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AC" w:rsidRPr="00986061" w:rsidRDefault="008F4DAC" w:rsidP="008F4DAC">
      <w:pPr>
        <w:suppressAutoHyphens w:val="0"/>
        <w:jc w:val="center"/>
        <w:rPr>
          <w:b/>
          <w:lang w:eastAsia="en-US"/>
        </w:rPr>
      </w:pPr>
      <w:r w:rsidRPr="00986061">
        <w:rPr>
          <w:b/>
          <w:lang w:eastAsia="en-US"/>
        </w:rPr>
        <w:t>UZŅĒMUMA LĪGUMS</w:t>
      </w:r>
    </w:p>
    <w:p w:rsidR="008F4DAC" w:rsidRPr="00986061" w:rsidRDefault="008F4DAC" w:rsidP="008F4DAC">
      <w:pPr>
        <w:suppressAutoHyphens w:val="0"/>
        <w:jc w:val="center"/>
        <w:rPr>
          <w:i/>
          <w:sz w:val="20"/>
          <w:szCs w:val="20"/>
          <w:lang w:eastAsia="en-US"/>
        </w:rPr>
      </w:pPr>
      <w:r w:rsidRPr="00986061">
        <w:rPr>
          <w:i/>
          <w:sz w:val="20"/>
          <w:szCs w:val="20"/>
          <w:lang w:eastAsia="en-US"/>
        </w:rPr>
        <w:t xml:space="preserve">par </w:t>
      </w:r>
      <w:r w:rsidRPr="00986061">
        <w:rPr>
          <w:bCs/>
          <w:i/>
          <w:sz w:val="20"/>
          <w:szCs w:val="20"/>
          <w:lang w:eastAsia="en-US"/>
        </w:rPr>
        <w:t xml:space="preserve">bērnu rotaļu laukuma bezšuvju gumijotā seguma </w:t>
      </w:r>
      <w:r w:rsidRPr="00986061">
        <w:rPr>
          <w:bCs/>
          <w:i/>
          <w:sz w:val="20"/>
          <w:szCs w:val="20"/>
          <w:lang w:eastAsia="en-US"/>
        </w:rPr>
        <w:br/>
        <w:t xml:space="preserve">ieklāšanu </w:t>
      </w:r>
      <w:r w:rsidRPr="00986061">
        <w:rPr>
          <w:bCs/>
          <w:i/>
          <w:sz w:val="20"/>
          <w:szCs w:val="20"/>
        </w:rPr>
        <w:t>Daugavpils pilsētas centrālajā parkā</w:t>
      </w:r>
    </w:p>
    <w:p w:rsidR="008F4DAC" w:rsidRPr="00986061" w:rsidRDefault="008F4DAC" w:rsidP="008F4DAC">
      <w:pPr>
        <w:suppressAutoHyphens w:val="0"/>
        <w:ind w:firstLine="720"/>
        <w:jc w:val="center"/>
        <w:rPr>
          <w:i/>
          <w:lang w:eastAsia="en-US"/>
        </w:rPr>
      </w:pPr>
    </w:p>
    <w:p w:rsidR="008F4DAC" w:rsidRPr="00986061" w:rsidRDefault="008F4DAC" w:rsidP="008F4DAC">
      <w:pPr>
        <w:suppressAutoHyphens w:val="0"/>
        <w:jc w:val="both"/>
        <w:rPr>
          <w:lang w:eastAsia="en-US"/>
        </w:rPr>
      </w:pPr>
      <w:r w:rsidRPr="00986061">
        <w:rPr>
          <w:lang w:eastAsia="en-US"/>
        </w:rPr>
        <w:t>Da</w:t>
      </w:r>
      <w:r w:rsidR="002962B9">
        <w:rPr>
          <w:lang w:eastAsia="en-US"/>
        </w:rPr>
        <w:t>ugavpilī, 2015.gada 31</w:t>
      </w:r>
      <w:r w:rsidR="00986061">
        <w:rPr>
          <w:lang w:eastAsia="en-US"/>
        </w:rPr>
        <w:t>.augustā</w:t>
      </w:r>
    </w:p>
    <w:p w:rsidR="008F4DAC" w:rsidRPr="00986061" w:rsidRDefault="008F4DAC" w:rsidP="008F4DAC">
      <w:pPr>
        <w:suppressAutoHyphens w:val="0"/>
        <w:spacing w:after="120"/>
        <w:ind w:firstLine="720"/>
        <w:jc w:val="both"/>
        <w:rPr>
          <w:b/>
          <w:lang w:eastAsia="en-US"/>
        </w:rPr>
      </w:pPr>
    </w:p>
    <w:p w:rsidR="008F4DAC" w:rsidRPr="00986061" w:rsidRDefault="008F4DAC" w:rsidP="008F4DAC">
      <w:pPr>
        <w:suppressAutoHyphens w:val="0"/>
        <w:spacing w:after="120"/>
        <w:ind w:firstLine="720"/>
        <w:jc w:val="both"/>
        <w:rPr>
          <w:lang w:eastAsia="en-US"/>
        </w:rPr>
      </w:pPr>
      <w:r w:rsidRPr="00986061">
        <w:rPr>
          <w:b/>
          <w:lang w:eastAsia="en-US"/>
        </w:rPr>
        <w:t>Daugavpils pilsētas pašvaldības iestāde „Komunālās saimniecības pārvalde”</w:t>
      </w:r>
      <w:r w:rsidRPr="00986061">
        <w:rPr>
          <w:lang w:eastAsia="en-US"/>
        </w:rPr>
        <w:t xml:space="preserve">, </w:t>
      </w:r>
      <w:proofErr w:type="spellStart"/>
      <w:r w:rsidRPr="00986061">
        <w:rPr>
          <w:lang w:eastAsia="en-US"/>
        </w:rPr>
        <w:t>reģ.Nr</w:t>
      </w:r>
      <w:proofErr w:type="spellEnd"/>
      <w:r w:rsidRPr="00986061">
        <w:rPr>
          <w:lang w:eastAsia="en-US"/>
        </w:rPr>
        <w:t xml:space="preserve">. 90009547852, juridiskā adrese: Saules iela 5A, Daugavpils, LV-5401, (turpmāk – PASŪTĪTĀJS), vadītāja </w:t>
      </w:r>
      <w:r w:rsidRPr="00986061">
        <w:rPr>
          <w:b/>
          <w:lang w:eastAsia="en-US"/>
        </w:rPr>
        <w:t>Aivara Pudāna</w:t>
      </w:r>
      <w:r w:rsidRPr="00986061">
        <w:rPr>
          <w:lang w:eastAsia="en-US"/>
        </w:rPr>
        <w:t xml:space="preserve"> personā, kurš rīkojas uz iestādes Nolikuma 14.5.apakšpunkta pamata, no vienas puses, un</w:t>
      </w:r>
    </w:p>
    <w:p w:rsidR="008F4DAC" w:rsidRPr="00986061" w:rsidRDefault="002962B9" w:rsidP="008F4DAC">
      <w:pPr>
        <w:suppressAutoHyphens w:val="0"/>
        <w:spacing w:after="120"/>
        <w:ind w:firstLine="567"/>
        <w:jc w:val="both"/>
        <w:rPr>
          <w:lang w:eastAsia="en-US"/>
        </w:rPr>
      </w:pPr>
      <w:r>
        <w:rPr>
          <w:b/>
          <w:lang w:val="en-US" w:eastAsia="en-US"/>
        </w:rPr>
        <w:t>SIA “</w:t>
      </w:r>
      <w:r w:rsidR="00CD69D6" w:rsidRPr="00986061">
        <w:rPr>
          <w:b/>
          <w:lang w:val="en-US" w:eastAsia="en-US"/>
        </w:rPr>
        <w:t>Arena Sports”</w:t>
      </w:r>
      <w:r w:rsidR="00CD69D6" w:rsidRPr="00986061">
        <w:rPr>
          <w:lang w:val="en-US" w:eastAsia="en-US"/>
        </w:rPr>
        <w:t xml:space="preserve">, </w:t>
      </w:r>
      <w:proofErr w:type="spellStart"/>
      <w:r w:rsidR="00CD69D6" w:rsidRPr="00986061">
        <w:rPr>
          <w:lang w:val="en-US" w:eastAsia="en-US"/>
        </w:rPr>
        <w:t>reģ.Nr</w:t>
      </w:r>
      <w:proofErr w:type="spellEnd"/>
      <w:r w:rsidR="00CD69D6" w:rsidRPr="00986061">
        <w:rPr>
          <w:lang w:val="en-US" w:eastAsia="en-US"/>
        </w:rPr>
        <w:t xml:space="preserve">. 50003971471, </w:t>
      </w:r>
      <w:proofErr w:type="spellStart"/>
      <w:r w:rsidR="00CD69D6" w:rsidRPr="00986061">
        <w:rPr>
          <w:lang w:val="en-US" w:eastAsia="en-US"/>
        </w:rPr>
        <w:t>juridiskā</w:t>
      </w:r>
      <w:proofErr w:type="spellEnd"/>
      <w:r w:rsidR="00CD69D6" w:rsidRPr="00986061">
        <w:rPr>
          <w:lang w:val="en-US" w:eastAsia="en-US"/>
        </w:rPr>
        <w:t xml:space="preserve"> </w:t>
      </w:r>
      <w:proofErr w:type="spellStart"/>
      <w:r w:rsidR="00CD69D6" w:rsidRPr="00986061">
        <w:rPr>
          <w:lang w:val="en-US" w:eastAsia="en-US"/>
        </w:rPr>
        <w:t>adrese</w:t>
      </w:r>
      <w:proofErr w:type="spellEnd"/>
      <w:r w:rsidR="00CD69D6" w:rsidRPr="00986061">
        <w:rPr>
          <w:lang w:val="en-US" w:eastAsia="en-US"/>
        </w:rPr>
        <w:t xml:space="preserve">: </w:t>
      </w:r>
      <w:proofErr w:type="spellStart"/>
      <w:r w:rsidR="00CD69D6" w:rsidRPr="00986061">
        <w:rPr>
          <w:lang w:val="en-US" w:eastAsia="en-US"/>
        </w:rPr>
        <w:t>Saulgriežu</w:t>
      </w:r>
      <w:proofErr w:type="spellEnd"/>
      <w:r w:rsidR="00CD69D6" w:rsidRPr="00986061">
        <w:rPr>
          <w:lang w:val="en-US" w:eastAsia="en-US"/>
        </w:rPr>
        <w:t xml:space="preserve"> </w:t>
      </w:r>
      <w:proofErr w:type="spellStart"/>
      <w:r w:rsidR="00CD69D6" w:rsidRPr="00986061">
        <w:rPr>
          <w:lang w:val="en-US" w:eastAsia="en-US"/>
        </w:rPr>
        <w:t>iela</w:t>
      </w:r>
      <w:proofErr w:type="spellEnd"/>
      <w:r w:rsidR="00CD69D6" w:rsidRPr="00986061">
        <w:rPr>
          <w:lang w:val="en-US" w:eastAsia="en-US"/>
        </w:rPr>
        <w:t xml:space="preserve"> 10, </w:t>
      </w:r>
      <w:proofErr w:type="spellStart"/>
      <w:r w:rsidR="00CD69D6" w:rsidRPr="00986061">
        <w:rPr>
          <w:lang w:val="en-US" w:eastAsia="en-US"/>
        </w:rPr>
        <w:t>Katlakalns</w:t>
      </w:r>
      <w:proofErr w:type="spellEnd"/>
      <w:r w:rsidR="00CD69D6" w:rsidRPr="00986061">
        <w:rPr>
          <w:lang w:val="en-US" w:eastAsia="en-US"/>
        </w:rPr>
        <w:t xml:space="preserve">, </w:t>
      </w:r>
      <w:proofErr w:type="spellStart"/>
      <w:r w:rsidR="00CD69D6" w:rsidRPr="00986061">
        <w:rPr>
          <w:lang w:val="en-US" w:eastAsia="en-US"/>
        </w:rPr>
        <w:t>Ķekavas</w:t>
      </w:r>
      <w:proofErr w:type="spellEnd"/>
      <w:r w:rsidR="00CD69D6" w:rsidRPr="00986061">
        <w:rPr>
          <w:lang w:val="en-US" w:eastAsia="en-US"/>
        </w:rPr>
        <w:t xml:space="preserve"> </w:t>
      </w:r>
      <w:proofErr w:type="spellStart"/>
      <w:proofErr w:type="gramStart"/>
      <w:r w:rsidR="00CD69D6" w:rsidRPr="00986061">
        <w:rPr>
          <w:lang w:val="en-US" w:eastAsia="en-US"/>
        </w:rPr>
        <w:t>pag</w:t>
      </w:r>
      <w:proofErr w:type="spellEnd"/>
      <w:r w:rsidR="00CD69D6" w:rsidRPr="00986061">
        <w:rPr>
          <w:lang w:val="en-US" w:eastAsia="en-US"/>
        </w:rPr>
        <w:t>.,</w:t>
      </w:r>
      <w:proofErr w:type="gramEnd"/>
      <w:r w:rsidR="00CD69D6" w:rsidRPr="00986061">
        <w:rPr>
          <w:lang w:val="en-US" w:eastAsia="en-US"/>
        </w:rPr>
        <w:t xml:space="preserve"> </w:t>
      </w:r>
      <w:proofErr w:type="spellStart"/>
      <w:r w:rsidR="00CD69D6" w:rsidRPr="00986061">
        <w:rPr>
          <w:lang w:val="en-US" w:eastAsia="en-US"/>
        </w:rPr>
        <w:t>Ķekavas</w:t>
      </w:r>
      <w:proofErr w:type="spellEnd"/>
      <w:r w:rsidR="00CD69D6" w:rsidRPr="00986061">
        <w:rPr>
          <w:lang w:val="en-US" w:eastAsia="en-US"/>
        </w:rPr>
        <w:t xml:space="preserve"> </w:t>
      </w:r>
      <w:proofErr w:type="spellStart"/>
      <w:r w:rsidR="00CD69D6" w:rsidRPr="00986061">
        <w:rPr>
          <w:lang w:val="en-US" w:eastAsia="en-US"/>
        </w:rPr>
        <w:t>nov.</w:t>
      </w:r>
      <w:proofErr w:type="spellEnd"/>
      <w:r w:rsidR="00CD69D6" w:rsidRPr="00986061">
        <w:rPr>
          <w:lang w:val="en-US" w:eastAsia="en-US"/>
        </w:rPr>
        <w:t>,</w:t>
      </w:r>
      <w:r w:rsidR="005A3ACD">
        <w:rPr>
          <w:lang w:val="en-US" w:eastAsia="en-US"/>
        </w:rPr>
        <w:t xml:space="preserve"> LV - 2111</w:t>
      </w:r>
      <w:r w:rsidR="008F4DAC" w:rsidRPr="00986061">
        <w:rPr>
          <w:lang w:eastAsia="en-US"/>
        </w:rPr>
        <w:t xml:space="preserve"> (turpmāk – IZPILDĪTĀJS), </w:t>
      </w:r>
      <w:r w:rsidR="00CD69D6" w:rsidRPr="00986061">
        <w:rPr>
          <w:lang w:eastAsia="en-US"/>
        </w:rPr>
        <w:t xml:space="preserve">valdes locekļa </w:t>
      </w:r>
      <w:r w:rsidR="00CD69D6" w:rsidRPr="00986061">
        <w:rPr>
          <w:b/>
          <w:lang w:eastAsia="en-US"/>
        </w:rPr>
        <w:t xml:space="preserve">Jura </w:t>
      </w:r>
      <w:proofErr w:type="spellStart"/>
      <w:r w:rsidR="00CD69D6" w:rsidRPr="00986061">
        <w:rPr>
          <w:b/>
          <w:lang w:eastAsia="en-US"/>
        </w:rPr>
        <w:t>Gorkša</w:t>
      </w:r>
      <w:proofErr w:type="spellEnd"/>
      <w:r w:rsidR="00CD69D6" w:rsidRPr="00986061">
        <w:rPr>
          <w:lang w:eastAsia="en-US"/>
        </w:rPr>
        <w:t xml:space="preserve"> </w:t>
      </w:r>
      <w:r w:rsidR="008F4DAC" w:rsidRPr="00986061">
        <w:rPr>
          <w:lang w:eastAsia="en-US"/>
        </w:rPr>
        <w:t xml:space="preserve">personā, kurš rīkojas uz </w:t>
      </w:r>
      <w:r w:rsidR="00CA185F" w:rsidRPr="00986061">
        <w:rPr>
          <w:lang w:eastAsia="en-US"/>
        </w:rPr>
        <w:t>Statūtu</w:t>
      </w:r>
      <w:r w:rsidR="008F4DAC" w:rsidRPr="00986061">
        <w:rPr>
          <w:lang w:eastAsia="en-US"/>
        </w:rPr>
        <w:t xml:space="preserve"> pamata, no otras puses,</w:t>
      </w:r>
    </w:p>
    <w:p w:rsidR="008F4DAC" w:rsidRPr="00986061" w:rsidRDefault="008F4DAC" w:rsidP="008F4DAC">
      <w:pPr>
        <w:suppressAutoHyphens w:val="0"/>
        <w:ind w:firstLine="567"/>
        <w:jc w:val="both"/>
        <w:rPr>
          <w:lang w:eastAsia="en-US"/>
        </w:rPr>
      </w:pPr>
      <w:r w:rsidRPr="00986061">
        <w:rPr>
          <w:lang w:eastAsia="en-US"/>
        </w:rPr>
        <w:t>abi kopā vai katrs atsevišķi, turpmāk saukti „LĪDZĒJI”, pamatojoties uz Daugavpils pilsētas domes iepirkumu komisijas 2015.gada</w:t>
      </w:r>
      <w:r w:rsidR="00816828" w:rsidRPr="00986061">
        <w:rPr>
          <w:lang w:eastAsia="en-US"/>
        </w:rPr>
        <w:t xml:space="preserve"> 27.augusta</w:t>
      </w:r>
      <w:r w:rsidRPr="00986061">
        <w:rPr>
          <w:lang w:eastAsia="en-US"/>
        </w:rPr>
        <w:t xml:space="preserve"> lēmumu (protokols Nr.</w:t>
      </w:r>
      <w:r w:rsidR="00816828" w:rsidRPr="00986061">
        <w:rPr>
          <w:lang w:eastAsia="en-US"/>
        </w:rPr>
        <w:t>6</w:t>
      </w:r>
      <w:r w:rsidRPr="00986061">
        <w:rPr>
          <w:lang w:eastAsia="en-US"/>
        </w:rPr>
        <w:t xml:space="preserve">) </w:t>
      </w:r>
      <w:r w:rsidR="00816828" w:rsidRPr="00986061">
        <w:rPr>
          <w:lang w:eastAsia="en-US"/>
        </w:rPr>
        <w:t>iepirkumā</w:t>
      </w:r>
      <w:r w:rsidRPr="00986061">
        <w:rPr>
          <w:lang w:eastAsia="en-US"/>
        </w:rPr>
        <w:t xml:space="preserve"> (turpmāk – </w:t>
      </w:r>
      <w:r w:rsidR="00816828" w:rsidRPr="00986061">
        <w:rPr>
          <w:lang w:eastAsia="en-US"/>
        </w:rPr>
        <w:t>iepirkums</w:t>
      </w:r>
      <w:r w:rsidRPr="00986061">
        <w:rPr>
          <w:lang w:eastAsia="en-US"/>
        </w:rPr>
        <w:t xml:space="preserve">) </w:t>
      </w:r>
      <w:r w:rsidR="00816828" w:rsidRPr="00986061">
        <w:rPr>
          <w:bCs/>
          <w:lang w:val="en-US" w:eastAsia="en-US"/>
        </w:rPr>
        <w:t>“</w:t>
      </w:r>
      <w:proofErr w:type="spellStart"/>
      <w:r w:rsidR="00816828" w:rsidRPr="00986061">
        <w:rPr>
          <w:bCs/>
          <w:lang w:val="en-US" w:eastAsia="en-US"/>
        </w:rPr>
        <w:t>Gumijotā</w:t>
      </w:r>
      <w:proofErr w:type="spellEnd"/>
      <w:r w:rsidR="00816828" w:rsidRPr="00986061">
        <w:rPr>
          <w:bCs/>
          <w:lang w:val="en-US" w:eastAsia="en-US"/>
        </w:rPr>
        <w:t xml:space="preserve"> </w:t>
      </w:r>
      <w:proofErr w:type="spellStart"/>
      <w:r w:rsidR="00816828" w:rsidRPr="00986061">
        <w:rPr>
          <w:bCs/>
          <w:lang w:val="en-US" w:eastAsia="en-US"/>
        </w:rPr>
        <w:t>seguma</w:t>
      </w:r>
      <w:proofErr w:type="spellEnd"/>
      <w:r w:rsidR="00816828" w:rsidRPr="00986061">
        <w:rPr>
          <w:bCs/>
          <w:lang w:val="en-US" w:eastAsia="en-US"/>
        </w:rPr>
        <w:t xml:space="preserve"> piegāde un </w:t>
      </w:r>
      <w:proofErr w:type="spellStart"/>
      <w:r w:rsidR="00816828" w:rsidRPr="00986061">
        <w:rPr>
          <w:bCs/>
          <w:lang w:val="en-US" w:eastAsia="en-US"/>
        </w:rPr>
        <w:t>ieklāšana</w:t>
      </w:r>
      <w:proofErr w:type="spellEnd"/>
      <w:r w:rsidR="00816828" w:rsidRPr="00986061">
        <w:rPr>
          <w:bCs/>
          <w:lang w:val="en-US" w:eastAsia="en-US"/>
        </w:rPr>
        <w:t xml:space="preserve"> </w:t>
      </w:r>
      <w:proofErr w:type="spellStart"/>
      <w:r w:rsidR="00816828" w:rsidRPr="00986061">
        <w:rPr>
          <w:bCs/>
          <w:lang w:val="en-US" w:eastAsia="en-US"/>
        </w:rPr>
        <w:t>projekta</w:t>
      </w:r>
      <w:proofErr w:type="spellEnd"/>
      <w:r w:rsidR="00816828" w:rsidRPr="00986061">
        <w:rPr>
          <w:bCs/>
          <w:lang w:val="en-US" w:eastAsia="en-US"/>
        </w:rPr>
        <w:t xml:space="preserve"> “</w:t>
      </w:r>
      <w:proofErr w:type="spellStart"/>
      <w:r w:rsidR="00816828" w:rsidRPr="00986061">
        <w:rPr>
          <w:bCs/>
          <w:lang w:val="en-US" w:eastAsia="en-US"/>
        </w:rPr>
        <w:t>Bērnu</w:t>
      </w:r>
      <w:proofErr w:type="spellEnd"/>
      <w:r w:rsidR="00816828" w:rsidRPr="00986061">
        <w:rPr>
          <w:bCs/>
          <w:lang w:val="en-US" w:eastAsia="en-US"/>
        </w:rPr>
        <w:t xml:space="preserve"> </w:t>
      </w:r>
      <w:proofErr w:type="spellStart"/>
      <w:r w:rsidR="00816828" w:rsidRPr="00986061">
        <w:rPr>
          <w:bCs/>
          <w:lang w:val="en-US" w:eastAsia="en-US"/>
        </w:rPr>
        <w:t>rotaļu</w:t>
      </w:r>
      <w:proofErr w:type="spellEnd"/>
      <w:r w:rsidR="00816828" w:rsidRPr="00986061">
        <w:rPr>
          <w:bCs/>
          <w:lang w:val="en-US" w:eastAsia="en-US"/>
        </w:rPr>
        <w:t xml:space="preserve"> </w:t>
      </w:r>
      <w:proofErr w:type="spellStart"/>
      <w:r w:rsidR="00816828" w:rsidRPr="00986061">
        <w:rPr>
          <w:bCs/>
          <w:lang w:val="en-US" w:eastAsia="en-US"/>
        </w:rPr>
        <w:t>laukuma</w:t>
      </w:r>
      <w:proofErr w:type="spellEnd"/>
      <w:r w:rsidR="00816828" w:rsidRPr="00986061">
        <w:rPr>
          <w:bCs/>
          <w:lang w:val="en-US" w:eastAsia="en-US"/>
        </w:rPr>
        <w:t xml:space="preserve"> </w:t>
      </w:r>
      <w:proofErr w:type="spellStart"/>
      <w:r w:rsidR="00816828" w:rsidRPr="00986061">
        <w:rPr>
          <w:bCs/>
          <w:lang w:val="en-US" w:eastAsia="en-US"/>
        </w:rPr>
        <w:t>rekonstrukcija</w:t>
      </w:r>
      <w:proofErr w:type="spellEnd"/>
      <w:r w:rsidR="00816828" w:rsidRPr="00986061">
        <w:rPr>
          <w:bCs/>
          <w:lang w:val="en-US" w:eastAsia="en-US"/>
        </w:rPr>
        <w:t xml:space="preserve"> </w:t>
      </w:r>
      <w:proofErr w:type="spellStart"/>
      <w:r w:rsidR="00816828" w:rsidRPr="00986061">
        <w:rPr>
          <w:bCs/>
          <w:lang w:val="en-US" w:eastAsia="en-US"/>
        </w:rPr>
        <w:t>Centrālajā</w:t>
      </w:r>
      <w:proofErr w:type="spellEnd"/>
      <w:r w:rsidR="00816828" w:rsidRPr="00986061">
        <w:rPr>
          <w:bCs/>
          <w:lang w:val="en-US" w:eastAsia="en-US"/>
        </w:rPr>
        <w:t xml:space="preserve"> </w:t>
      </w:r>
      <w:proofErr w:type="spellStart"/>
      <w:r w:rsidR="00816828" w:rsidRPr="00986061">
        <w:rPr>
          <w:bCs/>
          <w:lang w:val="en-US" w:eastAsia="en-US"/>
        </w:rPr>
        <w:t>parkā</w:t>
      </w:r>
      <w:proofErr w:type="spellEnd"/>
      <w:r w:rsidR="00816828" w:rsidRPr="00986061">
        <w:rPr>
          <w:bCs/>
          <w:lang w:val="en-US" w:eastAsia="en-US"/>
        </w:rPr>
        <w:t xml:space="preserve">, </w:t>
      </w:r>
      <w:proofErr w:type="spellStart"/>
      <w:r w:rsidR="00816828" w:rsidRPr="00986061">
        <w:rPr>
          <w:bCs/>
          <w:lang w:val="en-US" w:eastAsia="en-US"/>
        </w:rPr>
        <w:t>Daugavpilī</w:t>
      </w:r>
      <w:proofErr w:type="spellEnd"/>
      <w:r w:rsidR="00816828" w:rsidRPr="00986061">
        <w:rPr>
          <w:bCs/>
          <w:lang w:val="en-US" w:eastAsia="en-US"/>
        </w:rPr>
        <w:t xml:space="preserve">, </w:t>
      </w:r>
      <w:proofErr w:type="spellStart"/>
      <w:r w:rsidR="00816828" w:rsidRPr="00986061">
        <w:rPr>
          <w:bCs/>
          <w:lang w:val="en-US" w:eastAsia="en-US"/>
        </w:rPr>
        <w:t>I.kārta</w:t>
      </w:r>
      <w:proofErr w:type="spellEnd"/>
      <w:r w:rsidR="00816828" w:rsidRPr="00986061">
        <w:rPr>
          <w:bCs/>
          <w:lang w:val="en-US" w:eastAsia="en-US"/>
        </w:rPr>
        <w:t xml:space="preserve">” </w:t>
      </w:r>
      <w:proofErr w:type="spellStart"/>
      <w:r w:rsidR="00816828" w:rsidRPr="00986061">
        <w:rPr>
          <w:bCs/>
          <w:lang w:val="en-US" w:eastAsia="en-US"/>
        </w:rPr>
        <w:t>realizācijai</w:t>
      </w:r>
      <w:proofErr w:type="spellEnd"/>
      <w:r w:rsidR="00816828" w:rsidRPr="00986061">
        <w:rPr>
          <w:bCs/>
          <w:lang w:val="en-US" w:eastAsia="en-US"/>
        </w:rPr>
        <w:t>”</w:t>
      </w:r>
      <w:r w:rsidRPr="00986061">
        <w:rPr>
          <w:lang w:eastAsia="en-US"/>
        </w:rPr>
        <w:t>, identifikācijas Nr.</w:t>
      </w:r>
      <w:r w:rsidR="00816828" w:rsidRPr="00986061">
        <w:rPr>
          <w:iCs/>
          <w:lang w:eastAsia="en-US"/>
        </w:rPr>
        <w:t xml:space="preserve"> DPD 2015/85</w:t>
      </w:r>
      <w:r w:rsidRPr="00986061">
        <w:rPr>
          <w:lang w:eastAsia="en-US"/>
        </w:rPr>
        <w:t>, noslēdza šādu līgumu (turpmāk – Līgums):</w:t>
      </w:r>
    </w:p>
    <w:p w:rsidR="008F4DAC" w:rsidRPr="00986061" w:rsidRDefault="008F4DAC" w:rsidP="008F4DAC">
      <w:pPr>
        <w:shd w:val="clear" w:color="auto" w:fill="FFFFFF"/>
        <w:spacing w:before="240" w:after="240"/>
        <w:jc w:val="center"/>
        <w:rPr>
          <w:b/>
          <w:noProof/>
          <w:color w:val="000000"/>
        </w:rPr>
      </w:pPr>
      <w:r w:rsidRPr="00986061">
        <w:rPr>
          <w:b/>
          <w:noProof/>
          <w:color w:val="000000"/>
        </w:rPr>
        <w:t>I. Līguma priekšmets</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noProof/>
        </w:rPr>
        <w:t xml:space="preserve">Pasūtītājs uzdod un Izpildītājs par samaksu uzņemas Līgumā noteiktajā kārtībā, termiņos un pienācīgā kvalitātē, ievērojot normatīvo aktu un būvprojekta prasības, veikt </w:t>
      </w:r>
      <w:r w:rsidRPr="00986061">
        <w:rPr>
          <w:b/>
          <w:bCs/>
          <w:lang w:eastAsia="en-US"/>
        </w:rPr>
        <w:t>bērnu rotaļu laukuma bezšuvju gumijotā seguma ieklāšanas darbus</w:t>
      </w:r>
      <w:r w:rsidRPr="00986061">
        <w:rPr>
          <w:noProof/>
        </w:rPr>
        <w:t xml:space="preserve"> (turpmāk – darbi), saskaņā ar Izpildītāja </w:t>
      </w:r>
      <w:r w:rsidR="00EE6143">
        <w:rPr>
          <w:noProof/>
        </w:rPr>
        <w:t xml:space="preserve">sagatavoto tehnisko piedāvājumu, </w:t>
      </w:r>
      <w:r w:rsidR="003903F4" w:rsidRPr="00986061">
        <w:rPr>
          <w:noProof/>
        </w:rPr>
        <w:t>darbu izpildes grafiku</w:t>
      </w:r>
      <w:r w:rsidR="003903F4">
        <w:rPr>
          <w:noProof/>
        </w:rPr>
        <w:t xml:space="preserve"> </w:t>
      </w:r>
      <w:r w:rsidR="003903F4" w:rsidRPr="00986061">
        <w:rPr>
          <w:noProof/>
        </w:rPr>
        <w:t xml:space="preserve">un </w:t>
      </w:r>
      <w:r w:rsidR="00EE6143">
        <w:rPr>
          <w:noProof/>
        </w:rPr>
        <w:t>lokālo tāmi</w:t>
      </w:r>
      <w:r w:rsidRPr="00986061">
        <w:rPr>
          <w:noProof/>
        </w:rPr>
        <w:t>.</w:t>
      </w:r>
      <w:r w:rsidRPr="00986061">
        <w:rPr>
          <w:b/>
          <w:noProof/>
        </w:rPr>
        <w:t xml:space="preserve"> </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bCs/>
          <w:noProof/>
        </w:rPr>
        <w:t xml:space="preserve">Darbu izpildes vieta – </w:t>
      </w:r>
      <w:r w:rsidRPr="00986061">
        <w:rPr>
          <w:b/>
          <w:noProof/>
        </w:rPr>
        <w:t>Daugavpils pilsētas centrālais parks</w:t>
      </w:r>
      <w:r w:rsidRPr="00986061">
        <w:rPr>
          <w:noProof/>
        </w:rPr>
        <w:t xml:space="preserve"> (turpmāk – Objekts).</w:t>
      </w:r>
      <w:r w:rsidRPr="00986061">
        <w:rPr>
          <w:b/>
          <w:noProof/>
        </w:rPr>
        <w:t xml:space="preserve"> </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bCs/>
          <w:noProof/>
        </w:rPr>
        <w:t xml:space="preserve">Darbi sevī ietver visus Līgumā un lokālajā tāmē noteiktos nepieciešamos darbus, būvniecības vadību un organizēšanu, būvniecībai nepieciešamās tehnikas, </w:t>
      </w:r>
      <w:r w:rsidRPr="00986061">
        <w:rPr>
          <w:noProof/>
        </w:rPr>
        <w:t xml:space="preserve">instrumentu piegādi, būvgružu novākšanu un utilizāciju, </w:t>
      </w:r>
      <w:r w:rsidRPr="00986061">
        <w:rPr>
          <w:bCs/>
          <w:noProof/>
        </w:rPr>
        <w:t xml:space="preserve">izpilddokumentācijas sagatavošanu un citas darbības, kuras izriet no šī Līguma un normatīvo aktu prasībām. </w:t>
      </w:r>
      <w:r w:rsidRPr="00986061">
        <w:rPr>
          <w:b/>
          <w:bCs/>
          <w:noProof/>
        </w:rPr>
        <w:t>Seguma pamatnes izbūvi nodrošina Pasūtītājs.</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bCs/>
          <w:noProof/>
        </w:rPr>
        <w:t>Izpildītājs apliecina, ka ir pienācīgi iepazinies ar Objektu, veicamā darba apjomu un citu ar darbu izpildi saistīto informāciju.</w:t>
      </w:r>
    </w:p>
    <w:p w:rsidR="008F4DAC" w:rsidRPr="00986061" w:rsidRDefault="008F4DAC" w:rsidP="008F4DAC">
      <w:pPr>
        <w:tabs>
          <w:tab w:val="num" w:pos="720"/>
        </w:tabs>
        <w:suppressAutoHyphens w:val="0"/>
        <w:spacing w:before="240" w:after="240"/>
        <w:jc w:val="center"/>
        <w:rPr>
          <w:noProof/>
        </w:rPr>
      </w:pPr>
      <w:r w:rsidRPr="00986061">
        <w:rPr>
          <w:b/>
          <w:bCs/>
          <w:noProof/>
          <w:color w:val="000000"/>
        </w:rPr>
        <w:t>II. Darbu apjoms un izpildes termiņi</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noProof/>
          <w:color w:val="000000"/>
        </w:rPr>
        <w:t>Izpildītājs organizē un nodrošina darbu veikšanu ievērojot iepriekš noteiktu grafiku un apņemas pabeigt visus darbus</w:t>
      </w:r>
      <w:r w:rsidRPr="00986061">
        <w:rPr>
          <w:b/>
          <w:noProof/>
          <w:color w:val="000000"/>
        </w:rPr>
        <w:t xml:space="preserve"> 35 (trīsdesmit piecu) kalendāro dienu laikā no akta parakstīšanas par Objekta nodošanu darbu veikšanai.</w:t>
      </w:r>
    </w:p>
    <w:p w:rsidR="008F4DAC" w:rsidRPr="00986061" w:rsidRDefault="008F4DAC" w:rsidP="008F4DAC">
      <w:pPr>
        <w:numPr>
          <w:ilvl w:val="0"/>
          <w:numId w:val="1"/>
        </w:numPr>
        <w:jc w:val="both"/>
        <w:rPr>
          <w:noProof/>
        </w:rPr>
      </w:pPr>
      <w:r w:rsidRPr="00986061">
        <w:rPr>
          <w:noProof/>
        </w:rPr>
        <w:t>Līguma izpildes termiņā nav ieskaitīti tehnoloģiskie pārtraukumi. Tehnoloģiskais pārtraukums pieļaujams metereoloģisko apstākļu dēļ, ja seguma ieklāšana nav tehnoloģiski iespējama. Tehnoloģisko pārtraukumu sākumu un beigas līguma izpildes laikā nosaka Pusēm vienojoties, bet galīgais līguma izpildes termiņš nevar būt noteikts ilgāk kā līdz 2016.gada 1.jūnijam.</w:t>
      </w:r>
    </w:p>
    <w:p w:rsidR="008F4DAC" w:rsidRPr="00986061" w:rsidRDefault="008F4DAC" w:rsidP="003E722E">
      <w:pPr>
        <w:numPr>
          <w:ilvl w:val="0"/>
          <w:numId w:val="1"/>
        </w:numPr>
        <w:tabs>
          <w:tab w:val="num" w:pos="720"/>
        </w:tabs>
        <w:suppressAutoHyphens w:val="0"/>
        <w:spacing w:before="120" w:after="60"/>
        <w:ind w:left="357" w:hanging="357"/>
        <w:jc w:val="both"/>
        <w:rPr>
          <w:noProof/>
        </w:rPr>
      </w:pPr>
      <w:r w:rsidRPr="00986061">
        <w:rPr>
          <w:bCs/>
          <w:noProof/>
          <w:color w:val="000000"/>
        </w:rPr>
        <w:lastRenderedPageBreak/>
        <w:t>Būvatļaujas saņemšanu nodrošina Pasūtītājs.</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noProof/>
          <w:color w:val="000000"/>
        </w:rPr>
        <w:t xml:space="preserve">Izpildītājam ir pienākums uzsākt Objektā darbus ne vēlāk kā </w:t>
      </w:r>
      <w:r w:rsidRPr="00986061">
        <w:rPr>
          <w:b/>
          <w:noProof/>
          <w:color w:val="000000"/>
        </w:rPr>
        <w:t>3 (trešajā) darba dienā</w:t>
      </w:r>
      <w:r w:rsidRPr="00986061">
        <w:rPr>
          <w:noProof/>
          <w:color w:val="000000"/>
        </w:rPr>
        <w:t xml:space="preserve"> no </w:t>
      </w:r>
      <w:r w:rsidRPr="00986061">
        <w:rPr>
          <w:bCs/>
          <w:noProof/>
          <w:color w:val="000000"/>
        </w:rPr>
        <w:t>akta parakstīšanas par Objekta nodošanu darbu veikšanai parakstīšanas dienas</w:t>
      </w:r>
      <w:r w:rsidRPr="00986061">
        <w:rPr>
          <w:noProof/>
          <w:color w:val="000000"/>
        </w:rPr>
        <w:t>.</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noProof/>
          <w:color w:val="000000"/>
        </w:rPr>
        <w:t xml:space="preserve">Izpildītājs pirms darbu uzsākšanas ieceļ </w:t>
      </w:r>
      <w:r w:rsidR="00816828" w:rsidRPr="00986061">
        <w:rPr>
          <w:noProof/>
          <w:color w:val="000000"/>
        </w:rPr>
        <w:t>iepirkuma</w:t>
      </w:r>
      <w:r w:rsidRPr="00986061">
        <w:rPr>
          <w:noProof/>
          <w:color w:val="000000"/>
        </w:rPr>
        <w:t xml:space="preserve"> piedāvājumā norādīto sertificētu atbildīgo būvdarbu vadītāju un darba aizsardzības koordinatoru. Atbildīgais būvdarbu vadītājs un darba aizsardzības koordinators veic normatīvajos aktos noteiktās funkcijas.</w:t>
      </w:r>
      <w:r w:rsidRPr="00986061">
        <w:rPr>
          <w:iCs/>
        </w:rPr>
        <w:t xml:space="preserve"> Ar šo līgumu Izpildītājs ir pilnvarots veikt Ministru kabineta 2003.gada 25.februāra noteikumos Nr.92 „Darba aizsardzības prasības, veicot būvdarbus” noteiktās  projekta vadītāja funkcijas</w:t>
      </w:r>
      <w:r w:rsidRPr="00986061">
        <w:rPr>
          <w:rFonts w:eastAsia="Arial Unicode MS"/>
        </w:rPr>
        <w:t>.</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noProof/>
          <w:color w:val="000000"/>
        </w:rPr>
        <w:t>Pēc Līguma ietvaros paredzēto darbu pabeigšanas Izpildītājs veic izpildīto darbu, kā arī visas ar to saistītās dokumentācijas nodošanu Pasūtītājam saskaņā ar šī Līguma noteikumiem un Latvijas būvnormatīviem.</w:t>
      </w:r>
    </w:p>
    <w:p w:rsidR="008F4DAC" w:rsidRPr="00986061" w:rsidRDefault="008F4DAC" w:rsidP="002759ED">
      <w:pPr>
        <w:tabs>
          <w:tab w:val="num" w:pos="0"/>
        </w:tabs>
        <w:suppressAutoHyphens w:val="0"/>
        <w:spacing w:before="240" w:after="240"/>
        <w:jc w:val="center"/>
        <w:rPr>
          <w:noProof/>
        </w:rPr>
      </w:pPr>
      <w:r w:rsidRPr="00986061">
        <w:rPr>
          <w:b/>
          <w:noProof/>
          <w:color w:val="000000"/>
        </w:rPr>
        <w:t>III. Izpildītāja pienākumi</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Veikt darbus kvalitatīvi, ievērojot Līgumā un Iepirkuma dokumentācijā minētās prasības un Lokālajā tāmē norādītos darbu apjomus.</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Sagatavot normatīvajos aktos noteikto izpilddokumentāciju.</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 xml:space="preserve">Veikt darbus ar savu (īpašumā vai lietošanā esošu) aprīkojumu, materiāliem vai citiem nepieciešamajiem tehniskajiem līdzekļiem un instrumentiem. </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Par saviem līdzekļiem piegādāt darbam nepieciešamos materiālus, konstrukcijas un iekārtas.</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Darbus izpildīt ar Latvijā sertificētiem un kvalitatīviem materiāliem.</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Darbu veikšanas procesā ievērot darba aizsardzības, ugunsdrošības noteikumus un uzņemties pilnu atbildību par jebkādiem minēto noteikumu pārkāpumiem un to izraisītām sekām.</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Nodrošināt Objektā strādājošos ar nepieciešamajiem darba aizsardzības līdzekļiem.</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Segt Pasūtītājam ar darbu izpildi saistītos izdevumus, ja tādi rodas darbu izpildes laikā.</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Nodrošināt darba laikā Pasūtītājam brīvu un drošu piekļūšanu Objektam.</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 xml:space="preserve">Nodrošināt tīrību Objektā, regulāru būvgružu izvešanu no Objekta uz sava rēķina. </w:t>
      </w:r>
    </w:p>
    <w:p w:rsidR="008F4DAC" w:rsidRPr="00986061" w:rsidRDefault="008F4DAC" w:rsidP="008F4DAC">
      <w:pPr>
        <w:numPr>
          <w:ilvl w:val="0"/>
          <w:numId w:val="1"/>
        </w:numPr>
        <w:tabs>
          <w:tab w:val="num" w:pos="720"/>
        </w:tabs>
        <w:suppressAutoHyphens w:val="0"/>
        <w:spacing w:after="60"/>
        <w:jc w:val="both"/>
        <w:rPr>
          <w:noProof/>
        </w:rPr>
      </w:pPr>
      <w:r w:rsidRPr="00986061">
        <w:rPr>
          <w:lang w:eastAsia="en-US"/>
        </w:rPr>
        <w:t>Tehnikas kustībai, kuras pilnā masa nepārsniedz 5.0 t, Centrālā parka teritorijā ir jāizmanto noteikts maršruts (skatīt pielikumu).</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Nekavējoties rakstveidā informēt Pasūtītāju par visiem apstākļiem, kas atklājušies darbu izpildes procesā un var neparedzēti ietekmēt darbu izpildi.</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t>Savlaicīgi brīdināt Pasūtītāju, ja darbu izpildes gaitā radušies apstākļi, kas var būt bīstami cilvēku veselībai vai dzīvībai, un veikt visus nepieciešamos pasākumus, lai tos novērstu.</w:t>
      </w:r>
    </w:p>
    <w:p w:rsidR="008F4DAC" w:rsidRPr="00986061" w:rsidRDefault="008F4DAC" w:rsidP="008F4DAC">
      <w:pPr>
        <w:numPr>
          <w:ilvl w:val="0"/>
          <w:numId w:val="1"/>
        </w:numPr>
        <w:tabs>
          <w:tab w:val="num" w:pos="720"/>
        </w:tabs>
        <w:suppressAutoHyphens w:val="0"/>
        <w:spacing w:after="60"/>
        <w:jc w:val="both"/>
        <w:rPr>
          <w:noProof/>
        </w:rPr>
      </w:pPr>
      <w:r w:rsidRPr="00986061">
        <w:rPr>
          <w:noProof/>
          <w:color w:val="000000"/>
        </w:rPr>
        <w:lastRenderedPageBreak/>
        <w:t>Pildīt visus citus no šī Līguma un normatīvajiem aktiem izrietošos Izpildītāja pienākumus.</w:t>
      </w:r>
    </w:p>
    <w:p w:rsidR="008F4DAC" w:rsidRPr="00986061" w:rsidRDefault="008F4DAC" w:rsidP="008F4DAC">
      <w:pPr>
        <w:numPr>
          <w:ilvl w:val="0"/>
          <w:numId w:val="1"/>
        </w:numPr>
        <w:suppressAutoHyphens w:val="0"/>
        <w:spacing w:after="60"/>
        <w:jc w:val="both"/>
        <w:rPr>
          <w:noProof/>
        </w:rPr>
      </w:pPr>
      <w:r w:rsidRPr="00986061">
        <w:rPr>
          <w:noProof/>
        </w:rPr>
        <w:t xml:space="preserve">Līguma izpildē iesaistīt </w:t>
      </w:r>
      <w:r w:rsidR="00816828" w:rsidRPr="00986061">
        <w:rPr>
          <w:noProof/>
        </w:rPr>
        <w:t>iepirkuma</w:t>
      </w:r>
      <w:r w:rsidRPr="00986061">
        <w:rPr>
          <w:noProof/>
        </w:rPr>
        <w:t xml:space="preserve"> piedāvājumā norādītos speciālistus, tajā skaitā </w:t>
      </w:r>
      <w:r w:rsidR="00816828" w:rsidRPr="00986061">
        <w:rPr>
          <w:noProof/>
        </w:rPr>
        <w:t>iepirkuma</w:t>
      </w:r>
      <w:r w:rsidRPr="00986061">
        <w:rPr>
          <w:noProof/>
        </w:rPr>
        <w:t xml:space="preserve"> piedāvājumā norādīto būvdarbu vadītāju un darba aizsardzības koordinatoru, un apakšuzņēmējus. </w:t>
      </w:r>
    </w:p>
    <w:p w:rsidR="008F4DAC" w:rsidRPr="00986061" w:rsidRDefault="008F4DAC" w:rsidP="008F4DAC">
      <w:pPr>
        <w:numPr>
          <w:ilvl w:val="0"/>
          <w:numId w:val="1"/>
        </w:numPr>
        <w:tabs>
          <w:tab w:val="num" w:pos="720"/>
        </w:tabs>
        <w:suppressAutoHyphens w:val="0"/>
        <w:spacing w:after="60"/>
        <w:ind w:left="357" w:hanging="357"/>
        <w:jc w:val="both"/>
        <w:rPr>
          <w:noProof/>
        </w:rPr>
      </w:pPr>
      <w:r w:rsidRPr="00986061">
        <w:rPr>
          <w:noProof/>
          <w:color w:val="000000"/>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8F4DAC" w:rsidRPr="00986061" w:rsidRDefault="008F4DAC" w:rsidP="008F4DAC">
      <w:pPr>
        <w:numPr>
          <w:ilvl w:val="1"/>
          <w:numId w:val="1"/>
        </w:numPr>
        <w:tabs>
          <w:tab w:val="num" w:pos="1134"/>
        </w:tabs>
        <w:suppressAutoHyphens w:val="0"/>
        <w:spacing w:after="60"/>
        <w:ind w:left="1134"/>
        <w:jc w:val="both"/>
        <w:rPr>
          <w:noProof/>
        </w:rPr>
      </w:pPr>
      <w:r w:rsidRPr="00986061">
        <w:rPr>
          <w:noProof/>
          <w:color w:val="000000"/>
        </w:rPr>
        <w:t>personāls vai apakšuzņēmējs atbilst tām paziņojumā par līgumu un iepirkuma procedūras dokumentos noteiktajām prasībām, kas attiecas uz piegādātāja personālu vai apakšuzņēmējiem;</w:t>
      </w:r>
    </w:p>
    <w:p w:rsidR="008F4DAC" w:rsidRPr="00986061" w:rsidRDefault="008F4DAC" w:rsidP="008F4DAC">
      <w:pPr>
        <w:numPr>
          <w:ilvl w:val="1"/>
          <w:numId w:val="1"/>
        </w:numPr>
        <w:tabs>
          <w:tab w:val="num" w:pos="1134"/>
        </w:tabs>
        <w:suppressAutoHyphens w:val="0"/>
        <w:spacing w:after="60"/>
        <w:ind w:left="1134"/>
        <w:jc w:val="both"/>
        <w:rPr>
          <w:noProof/>
        </w:rPr>
      </w:pPr>
      <w:r w:rsidRPr="00986061">
        <w:rPr>
          <w:noProof/>
          <w:color w:val="000000"/>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8F4DAC" w:rsidRPr="00986061" w:rsidRDefault="008F4DAC" w:rsidP="008F4DAC">
      <w:pPr>
        <w:numPr>
          <w:ilvl w:val="0"/>
          <w:numId w:val="1"/>
        </w:numPr>
        <w:suppressAutoHyphens w:val="0"/>
        <w:spacing w:after="60"/>
        <w:jc w:val="both"/>
        <w:rPr>
          <w:noProof/>
        </w:rPr>
      </w:pPr>
      <w:r w:rsidRPr="00986061">
        <w:rPr>
          <w:noProof/>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8F4DAC" w:rsidRPr="00986061" w:rsidRDefault="008F4DAC" w:rsidP="008F4DAC">
      <w:pPr>
        <w:suppressAutoHyphens w:val="0"/>
        <w:spacing w:before="240" w:after="240"/>
        <w:jc w:val="center"/>
        <w:rPr>
          <w:b/>
          <w:noProof/>
        </w:rPr>
      </w:pPr>
      <w:r w:rsidRPr="00986061">
        <w:rPr>
          <w:b/>
          <w:noProof/>
        </w:rPr>
        <w:t>IV. Pasūtītāja pienākumi</w:t>
      </w:r>
    </w:p>
    <w:p w:rsidR="008F4DAC" w:rsidRPr="00986061" w:rsidRDefault="008F4DAC" w:rsidP="008F4DAC">
      <w:pPr>
        <w:numPr>
          <w:ilvl w:val="0"/>
          <w:numId w:val="1"/>
        </w:numPr>
        <w:suppressAutoHyphens w:val="0"/>
        <w:spacing w:after="60"/>
        <w:ind w:left="357" w:hanging="357"/>
        <w:jc w:val="both"/>
        <w:rPr>
          <w:noProof/>
        </w:rPr>
      </w:pPr>
      <w:r w:rsidRPr="00986061">
        <w:rPr>
          <w:noProof/>
        </w:rPr>
        <w:t>Norēķināties ar Izpildītāju par kvalitatīvi izpildītiem darbiem Līgumā noteiktajā kārtībā</w:t>
      </w:r>
      <w:r w:rsidRPr="00986061">
        <w:rPr>
          <w:noProof/>
          <w:color w:val="000000"/>
        </w:rPr>
        <w:t>.</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Nodrošināt atbilstošas pamatnes izveidošanu seguma ieklāšanai Objektā.</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Nodrošināt Izpildītājam brīvu un netraucētu piekļuvi Objektam.</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Norīkot par līguma izpildi atbildīgo personu.</w:t>
      </w:r>
    </w:p>
    <w:p w:rsidR="008F4DAC" w:rsidRPr="00986061" w:rsidRDefault="008F4DAC" w:rsidP="008F4DAC">
      <w:pPr>
        <w:suppressAutoHyphens w:val="0"/>
        <w:spacing w:before="240" w:after="240"/>
        <w:jc w:val="center"/>
        <w:rPr>
          <w:noProof/>
        </w:rPr>
      </w:pPr>
      <w:r w:rsidRPr="00986061">
        <w:rPr>
          <w:b/>
          <w:noProof/>
          <w:color w:val="000000"/>
        </w:rPr>
        <w:t>V. Maksāšanas noteikumi</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 xml:space="preserve">Līguma summa bez pievienotās vērtības nodokļa (turpmāk – PVN) par darbu veikšanu sastāda </w:t>
      </w:r>
      <w:r w:rsidRPr="00986061">
        <w:rPr>
          <w:b/>
          <w:noProof/>
          <w:color w:val="000000"/>
        </w:rPr>
        <w:t xml:space="preserve"> EUR</w:t>
      </w:r>
      <w:r w:rsidR="00577270" w:rsidRPr="00986061">
        <w:rPr>
          <w:b/>
          <w:noProof/>
          <w:color w:val="000000"/>
        </w:rPr>
        <w:t xml:space="preserve"> 87 047,19</w:t>
      </w:r>
      <w:r w:rsidRPr="00986061">
        <w:rPr>
          <w:b/>
          <w:noProof/>
          <w:color w:val="000000"/>
        </w:rPr>
        <w:t xml:space="preserve"> </w:t>
      </w:r>
      <w:r w:rsidR="00577270" w:rsidRPr="00986061">
        <w:rPr>
          <w:noProof/>
          <w:color w:val="000000"/>
        </w:rPr>
        <w:t xml:space="preserve">(astoņdesmit septiņi tūkstoši četrdesmit septiņi </w:t>
      </w:r>
      <w:r w:rsidR="00577270" w:rsidRPr="00986061">
        <w:rPr>
          <w:i/>
          <w:noProof/>
          <w:color w:val="000000"/>
        </w:rPr>
        <w:t>euro</w:t>
      </w:r>
      <w:r w:rsidR="00577270" w:rsidRPr="00986061">
        <w:rPr>
          <w:noProof/>
          <w:color w:val="000000"/>
        </w:rPr>
        <w:t xml:space="preserve"> un 19 centi</w:t>
      </w:r>
      <w:r w:rsidRPr="00986061">
        <w:rPr>
          <w:noProof/>
          <w:color w:val="000000"/>
        </w:rPr>
        <w:t>).</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 xml:space="preserve">Atbilstoši Pievienotās vērtības nodokļa likuma 142.panta otrajai daļai, PVN, kas sastāda </w:t>
      </w:r>
      <w:r w:rsidR="00577270" w:rsidRPr="00986061">
        <w:rPr>
          <w:b/>
          <w:noProof/>
          <w:color w:val="000000"/>
        </w:rPr>
        <w:t>EUR</w:t>
      </w:r>
      <w:r w:rsidR="00577270" w:rsidRPr="00986061">
        <w:rPr>
          <w:noProof/>
          <w:color w:val="000000"/>
        </w:rPr>
        <w:t xml:space="preserve"> </w:t>
      </w:r>
      <w:r w:rsidR="00577270" w:rsidRPr="00986061">
        <w:rPr>
          <w:b/>
          <w:noProof/>
          <w:color w:val="000000"/>
        </w:rPr>
        <w:t>18 279,91</w:t>
      </w:r>
      <w:r w:rsidRPr="00986061">
        <w:rPr>
          <w:noProof/>
          <w:color w:val="000000"/>
        </w:rPr>
        <w:t xml:space="preserve"> </w:t>
      </w:r>
      <w:r w:rsidR="00577270" w:rsidRPr="00986061">
        <w:rPr>
          <w:noProof/>
          <w:color w:val="000000"/>
        </w:rPr>
        <w:t xml:space="preserve">(astoņpadsmit tūkstoši divi simti septiņdesmit deviņi </w:t>
      </w:r>
      <w:r w:rsidR="00577270" w:rsidRPr="00986061">
        <w:rPr>
          <w:i/>
          <w:noProof/>
          <w:color w:val="000000"/>
        </w:rPr>
        <w:t>euro</w:t>
      </w:r>
      <w:r w:rsidR="00577270" w:rsidRPr="00986061">
        <w:rPr>
          <w:noProof/>
          <w:color w:val="000000"/>
        </w:rPr>
        <w:t xml:space="preserve"> un 91 cents) </w:t>
      </w:r>
      <w:r w:rsidRPr="00986061">
        <w:rPr>
          <w:noProof/>
          <w:color w:val="000000"/>
        </w:rPr>
        <w:t>valsts budžetā maksā Pasūtītājs.</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Līguma summa ietver samaksu par šī Līguma ietvaros paredzēto Izpildītāja saistību izpildi – darbu, materiāliem, mehānismu izmaksām, iekārtu izmaksām un visiem citiem izdevumiem, kas minēti līguma 3.punktā un tāmē.</w:t>
      </w:r>
    </w:p>
    <w:p w:rsidR="008F4DAC" w:rsidRPr="00986061" w:rsidRDefault="008F4DAC" w:rsidP="008F4DAC">
      <w:pPr>
        <w:numPr>
          <w:ilvl w:val="0"/>
          <w:numId w:val="1"/>
        </w:numPr>
        <w:suppressAutoHyphens w:val="0"/>
        <w:spacing w:after="60"/>
        <w:ind w:left="357" w:hanging="357"/>
        <w:jc w:val="both"/>
        <w:rPr>
          <w:noProof/>
        </w:rPr>
      </w:pPr>
      <w:r w:rsidRPr="00986061">
        <w:rPr>
          <w:noProof/>
        </w:rPr>
        <w:lastRenderedPageBreak/>
        <w:t xml:space="preserve">Apmaksa par darbu izpildi tiks veikta par faktiski izpildītiem darbiem. Apmaksa tiks veikta </w:t>
      </w:r>
      <w:r w:rsidRPr="00986061">
        <w:rPr>
          <w:b/>
          <w:noProof/>
        </w:rPr>
        <w:t>30 (trīsdesmit)</w:t>
      </w:r>
      <w:r w:rsidRPr="00986061">
        <w:rPr>
          <w:noProof/>
        </w:rPr>
        <w:t xml:space="preserve"> kalendāro dienu laikā pēc darbu nodošanas – pieņemšanas akta parakstīšanas, pamatojoties uz Izpildītāja izsniegtu rēķinu.</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Iespējamais sadārdzinājums Līguma realizācijas laikā netiks papildus apmaksāts.</w:t>
      </w:r>
    </w:p>
    <w:p w:rsidR="008F4DAC" w:rsidRPr="00986061" w:rsidRDefault="008F4DAC" w:rsidP="002759ED">
      <w:pPr>
        <w:suppressAutoHyphens w:val="0"/>
        <w:spacing w:before="240" w:after="240"/>
        <w:jc w:val="center"/>
        <w:rPr>
          <w:noProof/>
        </w:rPr>
      </w:pPr>
      <w:r w:rsidRPr="00986061">
        <w:rPr>
          <w:b/>
          <w:noProof/>
          <w:color w:val="000000"/>
        </w:rPr>
        <w:t>VI. Darbu nodošana Pasūtītājam</w:t>
      </w:r>
    </w:p>
    <w:p w:rsidR="008F4DAC" w:rsidRPr="00986061" w:rsidRDefault="008F4DAC" w:rsidP="008F4DAC">
      <w:pPr>
        <w:numPr>
          <w:ilvl w:val="0"/>
          <w:numId w:val="1"/>
        </w:numPr>
        <w:suppressAutoHyphens w:val="0"/>
        <w:spacing w:after="60"/>
        <w:jc w:val="both"/>
        <w:rPr>
          <w:noProof/>
        </w:rPr>
      </w:pPr>
      <w:r w:rsidRPr="00986061">
        <w:rPr>
          <w:noProof/>
        </w:rPr>
        <w:t>Pēc darbu pabeigšanas Izpildītājs nodot darbus Pasūtītāja nozīmētai komisijai;</w:t>
      </w:r>
    </w:p>
    <w:p w:rsidR="008F4DAC" w:rsidRPr="00986061" w:rsidRDefault="008F4DAC" w:rsidP="008F4DAC">
      <w:pPr>
        <w:numPr>
          <w:ilvl w:val="0"/>
          <w:numId w:val="1"/>
        </w:numPr>
        <w:suppressAutoHyphens w:val="0"/>
        <w:spacing w:after="60"/>
        <w:jc w:val="both"/>
        <w:rPr>
          <w:noProof/>
        </w:rPr>
      </w:pPr>
      <w:r w:rsidRPr="00986061">
        <w:rPr>
          <w:noProof/>
        </w:rPr>
        <w:t>Izpildītājs iesniedz Pasūtītājam sagatavoto izpilddokumentāciju trijos oriģinālos eksemplāros saskaņā ar normatīvo aktu prasībām, obligāti pievienojot:</w:t>
      </w:r>
    </w:p>
    <w:p w:rsidR="008F4DAC" w:rsidRPr="00986061" w:rsidRDefault="008F4DAC" w:rsidP="008F4DAC">
      <w:pPr>
        <w:numPr>
          <w:ilvl w:val="1"/>
          <w:numId w:val="1"/>
        </w:numPr>
        <w:tabs>
          <w:tab w:val="clear" w:pos="720"/>
          <w:tab w:val="num" w:pos="426"/>
        </w:tabs>
        <w:suppressAutoHyphens w:val="0"/>
        <w:spacing w:after="60"/>
        <w:ind w:left="851" w:hanging="567"/>
        <w:jc w:val="both"/>
        <w:rPr>
          <w:noProof/>
        </w:rPr>
      </w:pPr>
      <w:r w:rsidRPr="00986061">
        <w:rPr>
          <w:lang w:eastAsia="en-US"/>
        </w:rPr>
        <w:t>neatkarīgās sertificēšanas institūcijas sertifikātu par piegādātā bezšuvju gumijotā seguma atbilstību LVS EN 1177 par „Triecienus slāpējošā spēļu laukumu virsmas” katram pielietotam biezumam, kurā jābūt norādītiem sertificētā seguma parametriem;</w:t>
      </w:r>
    </w:p>
    <w:p w:rsidR="008F4DAC" w:rsidRPr="00986061" w:rsidRDefault="008F4DAC" w:rsidP="008F4DAC">
      <w:pPr>
        <w:numPr>
          <w:ilvl w:val="1"/>
          <w:numId w:val="1"/>
        </w:numPr>
        <w:tabs>
          <w:tab w:val="clear" w:pos="720"/>
          <w:tab w:val="num" w:pos="426"/>
        </w:tabs>
        <w:suppressAutoHyphens w:val="0"/>
        <w:spacing w:after="60"/>
        <w:ind w:left="851" w:hanging="567"/>
        <w:jc w:val="both"/>
        <w:rPr>
          <w:noProof/>
        </w:rPr>
      </w:pPr>
      <w:r w:rsidRPr="00986061">
        <w:rPr>
          <w:lang w:eastAsia="en-US"/>
        </w:rPr>
        <w:t>pielietoto materiālu tehniskās pases un atbilstības deklarācijas;</w:t>
      </w:r>
    </w:p>
    <w:p w:rsidR="008F4DAC" w:rsidRPr="00986061" w:rsidRDefault="008F4DAC" w:rsidP="008F4DAC">
      <w:pPr>
        <w:numPr>
          <w:ilvl w:val="1"/>
          <w:numId w:val="1"/>
        </w:numPr>
        <w:tabs>
          <w:tab w:val="clear" w:pos="720"/>
          <w:tab w:val="num" w:pos="426"/>
        </w:tabs>
        <w:suppressAutoHyphens w:val="0"/>
        <w:spacing w:after="60"/>
        <w:ind w:left="851" w:hanging="567"/>
        <w:jc w:val="both"/>
        <w:rPr>
          <w:noProof/>
        </w:rPr>
      </w:pPr>
      <w:r w:rsidRPr="00986061">
        <w:rPr>
          <w:lang w:eastAsia="en-US"/>
        </w:rPr>
        <w:t>parakstītu instruktāžu par ieklātā seguma lietošanu un apkopi;</w:t>
      </w:r>
    </w:p>
    <w:p w:rsidR="008F4DAC" w:rsidRPr="00986061" w:rsidRDefault="008F4DAC" w:rsidP="008F4DAC">
      <w:pPr>
        <w:numPr>
          <w:ilvl w:val="1"/>
          <w:numId w:val="1"/>
        </w:numPr>
        <w:tabs>
          <w:tab w:val="clear" w:pos="720"/>
          <w:tab w:val="num" w:pos="426"/>
        </w:tabs>
        <w:suppressAutoHyphens w:val="0"/>
        <w:spacing w:after="60"/>
        <w:ind w:left="851" w:hanging="567"/>
        <w:jc w:val="both"/>
        <w:rPr>
          <w:noProof/>
        </w:rPr>
      </w:pPr>
      <w:r w:rsidRPr="00986061">
        <w:rPr>
          <w:lang w:eastAsia="en-US"/>
        </w:rPr>
        <w:t>seguma lietošanas un apkopes instrukciju.</w:t>
      </w:r>
    </w:p>
    <w:p w:rsidR="008F4DAC" w:rsidRPr="00986061" w:rsidRDefault="008F4DAC" w:rsidP="008F4DAC">
      <w:pPr>
        <w:numPr>
          <w:ilvl w:val="0"/>
          <w:numId w:val="1"/>
        </w:numPr>
        <w:suppressAutoHyphens w:val="0"/>
        <w:spacing w:after="60"/>
        <w:ind w:left="357" w:hanging="357"/>
        <w:jc w:val="both"/>
        <w:rPr>
          <w:noProof/>
        </w:rPr>
      </w:pPr>
      <w:r w:rsidRPr="00986061">
        <w:rPr>
          <w:noProof/>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986061">
        <w:rPr>
          <w:lang w:eastAsia="en-US"/>
        </w:rPr>
        <w:t>uz segumu un veiktajiem darbiem</w:t>
      </w:r>
      <w:r w:rsidRPr="00986061">
        <w:rPr>
          <w:noProof/>
        </w:rPr>
        <w:t>.</w:t>
      </w:r>
    </w:p>
    <w:p w:rsidR="008F4DAC" w:rsidRPr="00986061" w:rsidRDefault="008F4DAC" w:rsidP="008F4DAC">
      <w:pPr>
        <w:numPr>
          <w:ilvl w:val="0"/>
          <w:numId w:val="1"/>
        </w:numPr>
        <w:suppressAutoHyphens w:val="0"/>
        <w:spacing w:after="60"/>
        <w:jc w:val="both"/>
        <w:rPr>
          <w:noProof/>
        </w:rPr>
      </w:pPr>
      <w:r w:rsidRPr="00986061">
        <w:rPr>
          <w:b/>
          <w:noProof/>
          <w:color w:val="000000"/>
        </w:rPr>
        <w:t>5 (piecu) darba dienu laikā</w:t>
      </w:r>
      <w:r w:rsidRPr="00986061">
        <w:rPr>
          <w:noProof/>
          <w:color w:val="000000"/>
        </w:rPr>
        <w:t xml:space="preserve"> pēc darbu pieņemšanas – nodošanas akta saņemšanas Pasūtītājs pārbauda izpildīto darbu apjomu un kvalitāti, kā arī darbu izpildes dokumentāciju un paraksta aktu vai noformē rakstveida motivētu atteikumu darbus pieņemt.</w:t>
      </w:r>
    </w:p>
    <w:p w:rsidR="008F4DAC" w:rsidRPr="00986061" w:rsidRDefault="008F4DAC" w:rsidP="008F4DAC">
      <w:pPr>
        <w:numPr>
          <w:ilvl w:val="0"/>
          <w:numId w:val="1"/>
        </w:numPr>
        <w:suppressAutoHyphens w:val="0"/>
        <w:spacing w:after="60"/>
        <w:jc w:val="both"/>
        <w:rPr>
          <w:noProof/>
        </w:rPr>
      </w:pPr>
      <w:r w:rsidRPr="00986061">
        <w:rPr>
          <w:noProof/>
          <w:color w:val="000000"/>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8F4DAC" w:rsidRPr="00986061" w:rsidRDefault="008F4DAC" w:rsidP="008F4DAC">
      <w:pPr>
        <w:numPr>
          <w:ilvl w:val="0"/>
          <w:numId w:val="1"/>
        </w:numPr>
        <w:suppressAutoHyphens w:val="0"/>
        <w:spacing w:after="60"/>
        <w:jc w:val="both"/>
        <w:rPr>
          <w:noProof/>
        </w:rPr>
      </w:pPr>
      <w:r w:rsidRPr="00986061">
        <w:rPr>
          <w:noProof/>
          <w:color w:val="000000"/>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8F4DAC" w:rsidRPr="00986061" w:rsidRDefault="008F4DAC" w:rsidP="008F4DAC">
      <w:pPr>
        <w:numPr>
          <w:ilvl w:val="0"/>
          <w:numId w:val="1"/>
        </w:numPr>
        <w:suppressAutoHyphens w:val="0"/>
        <w:spacing w:after="60"/>
        <w:jc w:val="both"/>
        <w:rPr>
          <w:noProof/>
        </w:rPr>
      </w:pPr>
      <w:r w:rsidRPr="00986061">
        <w:rPr>
          <w:noProof/>
        </w:rPr>
        <w:t>Abpusēji parakstīts pieņemšanas nodošanas akts ir pamats rēķina izrakstīšanai. Samaksa tiek veikta par faktiski izpildītajiem darbiem.</w:t>
      </w:r>
    </w:p>
    <w:p w:rsidR="008F4DAC" w:rsidRPr="00986061" w:rsidRDefault="008F4DAC" w:rsidP="008F4DAC">
      <w:pPr>
        <w:suppressAutoHyphens w:val="0"/>
        <w:spacing w:before="240" w:after="240"/>
        <w:jc w:val="center"/>
        <w:rPr>
          <w:noProof/>
        </w:rPr>
      </w:pPr>
      <w:r w:rsidRPr="00986061">
        <w:rPr>
          <w:b/>
          <w:noProof/>
          <w:color w:val="000000"/>
        </w:rPr>
        <w:t>VII. Garantijas</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Izpildītājs garantē izpildīto darbu kvalitāti un atbilstību šī Līguma noteikumiem un Latvijas Republikas normatīvajiem aktiem.</w:t>
      </w:r>
    </w:p>
    <w:p w:rsidR="008F4DAC" w:rsidRPr="00986061" w:rsidRDefault="008F4DAC" w:rsidP="008F4DAC">
      <w:pPr>
        <w:numPr>
          <w:ilvl w:val="0"/>
          <w:numId w:val="1"/>
        </w:numPr>
        <w:suppressAutoHyphens w:val="0"/>
        <w:spacing w:after="60"/>
        <w:ind w:left="357" w:hanging="357"/>
        <w:jc w:val="both"/>
        <w:rPr>
          <w:noProof/>
        </w:rPr>
      </w:pPr>
      <w:r w:rsidRPr="00986061">
        <w:rPr>
          <w:b/>
        </w:rPr>
        <w:t>Bērnu rotaļu laukuma seguma garantijas termiņš</w:t>
      </w:r>
      <w:r w:rsidRPr="00986061">
        <w:rPr>
          <w:b/>
          <w:noProof/>
          <w:color w:val="000000"/>
        </w:rPr>
        <w:t xml:space="preserve"> ir </w:t>
      </w:r>
      <w:r w:rsidR="00577270" w:rsidRPr="00986061">
        <w:rPr>
          <w:b/>
          <w:noProof/>
          <w:color w:val="000000"/>
        </w:rPr>
        <w:t>36 (trīsdesmit seši)</w:t>
      </w:r>
      <w:r w:rsidRPr="00986061">
        <w:rPr>
          <w:b/>
          <w:noProof/>
          <w:color w:val="000000"/>
        </w:rPr>
        <w:t xml:space="preserve"> mēneši, </w:t>
      </w:r>
      <w:r w:rsidRPr="00986061">
        <w:rPr>
          <w:noProof/>
          <w:color w:val="000000"/>
        </w:rPr>
        <w:t>skaitot no darbu pieņemšanas – nodošanas akta parakstīšanas.</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 xml:space="preserve">Garantijas termiņā konstatētos defektus un citus trūkumus Izpildītājs apņemas novērst saviem spēkiem un par saviem līdzekļiem. Defektu un trūkumu novēršanas termiņš un </w:t>
      </w:r>
      <w:r w:rsidRPr="00986061">
        <w:rPr>
          <w:noProof/>
          <w:color w:val="000000"/>
        </w:rPr>
        <w:lastRenderedPageBreak/>
        <w:t>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Ja Izpildītājs garantijas termiņā atsakās novērst konstatētos defektus vai nenovērš tos noteiktajā termiņā, Pasūtītājam ir tiesības šo darbu veikšanu uz Izpildītāja rēķina uzdot trešajai personai.</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Izpildītājs nodrošina, ka tā iegādāto materiālu ražotāju un pārdevēju garantijas tiek nodotas Pasūtītājam.</w:t>
      </w:r>
    </w:p>
    <w:p w:rsidR="008F4DAC" w:rsidRPr="00986061" w:rsidRDefault="008F4DAC" w:rsidP="008F4DAC">
      <w:pPr>
        <w:numPr>
          <w:ilvl w:val="0"/>
          <w:numId w:val="1"/>
        </w:numPr>
        <w:suppressAutoHyphens w:val="0"/>
        <w:spacing w:after="60"/>
        <w:ind w:left="357" w:hanging="357"/>
        <w:jc w:val="both"/>
        <w:rPr>
          <w:noProof/>
        </w:rPr>
      </w:pPr>
      <w:r w:rsidRPr="00986061">
        <w:rPr>
          <w:b/>
        </w:rPr>
        <w:t>Seguma bezmaksas apkalpošanas periods, kas ietilpst līgumcenā</w:t>
      </w:r>
      <w:r w:rsidRPr="00986061">
        <w:t xml:space="preserve"> </w:t>
      </w:r>
      <w:r w:rsidRPr="00986061">
        <w:rPr>
          <w:b/>
        </w:rPr>
        <w:t xml:space="preserve">ir </w:t>
      </w:r>
      <w:r w:rsidR="00577270" w:rsidRPr="00986061">
        <w:rPr>
          <w:b/>
        </w:rPr>
        <w:t>36</w:t>
      </w:r>
      <w:r w:rsidRPr="00986061">
        <w:rPr>
          <w:b/>
        </w:rPr>
        <w:t xml:space="preserve"> </w:t>
      </w:r>
      <w:r w:rsidR="00577270" w:rsidRPr="00986061">
        <w:rPr>
          <w:b/>
        </w:rPr>
        <w:t xml:space="preserve">(trīsdesmit seši) </w:t>
      </w:r>
      <w:r w:rsidRPr="00986061">
        <w:rPr>
          <w:b/>
        </w:rPr>
        <w:t>mēneši,</w:t>
      </w:r>
      <w:r w:rsidRPr="00986061">
        <w:rPr>
          <w:noProof/>
          <w:color w:val="000000"/>
        </w:rPr>
        <w:t xml:space="preserve"> skaitot no darbu pieņemšanas – nodošanas akta parakstīšanas.</w:t>
      </w:r>
    </w:p>
    <w:p w:rsidR="008F4DAC" w:rsidRPr="00986061" w:rsidRDefault="008F4DAC" w:rsidP="002759ED">
      <w:pPr>
        <w:shd w:val="clear" w:color="auto" w:fill="FFFFFF"/>
        <w:spacing w:before="240" w:after="240"/>
        <w:jc w:val="center"/>
        <w:rPr>
          <w:b/>
          <w:noProof/>
          <w:color w:val="000000"/>
        </w:rPr>
      </w:pPr>
      <w:r w:rsidRPr="00986061">
        <w:rPr>
          <w:b/>
          <w:noProof/>
          <w:color w:val="000000"/>
        </w:rPr>
        <w:t>VIII. Atbildība</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Līdzēji ir savstarpēji atbildīgi par sniegto ziņu patiesumu un pilnību.</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8F4DAC" w:rsidRPr="00986061" w:rsidRDefault="008F4DAC" w:rsidP="008F4DAC">
      <w:pPr>
        <w:suppressAutoHyphens w:val="0"/>
        <w:spacing w:before="240" w:after="240"/>
        <w:jc w:val="center"/>
        <w:rPr>
          <w:noProof/>
        </w:rPr>
      </w:pPr>
      <w:r w:rsidRPr="00986061">
        <w:rPr>
          <w:b/>
          <w:noProof/>
          <w:color w:val="000000"/>
        </w:rPr>
        <w:t>IX. Sankcijas</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Ja Izpildītājs neuzsāk darbus noteiktajā termiņā, saskaņā ar Līguma 8.punktu, tad veicot galīgo norēķinu no Izpildītājam izmaksājamās summas ietur līgumsodu 0,2% apmērā no Līguma summas par katru nokavēto dienu, bet ne vairāk kā 10% no kopējās līguma summas.</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Ja Pasūtītājs kavē šī līguma 37.punktā noteikto maksājumu, tas maksā Izpildītājam līgumsodu 0,2 % apmērā no neveiktās maksājuma summas par katru nokavēto dienu,</w:t>
      </w:r>
      <w:r w:rsidRPr="00986061">
        <w:rPr>
          <w:lang w:eastAsia="en-US"/>
        </w:rPr>
        <w:t xml:space="preserve"> </w:t>
      </w:r>
      <w:r w:rsidRPr="00986061">
        <w:rPr>
          <w:noProof/>
          <w:color w:val="000000"/>
        </w:rPr>
        <w:t xml:space="preserve">bet ne vairāk kā 10% no kopējās līguma summas. </w:t>
      </w:r>
    </w:p>
    <w:p w:rsidR="008F4DAC" w:rsidRPr="00986061" w:rsidRDefault="008F4DAC" w:rsidP="008F4DAC">
      <w:pPr>
        <w:suppressAutoHyphens w:val="0"/>
        <w:spacing w:before="240" w:after="240"/>
        <w:jc w:val="center"/>
        <w:rPr>
          <w:noProof/>
        </w:rPr>
      </w:pPr>
      <w:r w:rsidRPr="00986061">
        <w:rPr>
          <w:b/>
          <w:noProof/>
          <w:color w:val="000000"/>
        </w:rPr>
        <w:t>X. Nepārvarama vara</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w:t>
      </w:r>
      <w:r w:rsidRPr="00986061">
        <w:rPr>
          <w:noProof/>
          <w:color w:val="000000"/>
        </w:rPr>
        <w:lastRenderedPageBreak/>
        <w:t>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Nepārvaramas varas apstākļiem beidzoties, Līdzējam, kurš pirmais konstatējis minēto apstākļu izbeigšanos, ir pienākums nekavējoties iesniegt rakstisku paziņojumu otram Līdzējam par minēto apstākļu beigšanos.</w:t>
      </w:r>
    </w:p>
    <w:p w:rsidR="008F4DAC" w:rsidRPr="00986061" w:rsidRDefault="008F4DAC" w:rsidP="008F4DAC">
      <w:pPr>
        <w:suppressAutoHyphens w:val="0"/>
        <w:spacing w:before="240" w:after="240"/>
        <w:jc w:val="center"/>
        <w:rPr>
          <w:noProof/>
        </w:rPr>
      </w:pPr>
      <w:r w:rsidRPr="00986061">
        <w:rPr>
          <w:b/>
          <w:noProof/>
          <w:color w:val="000000"/>
        </w:rPr>
        <w:t>XI. Līguma vienpusēja izbeigšana un darbu pārtraukšana</w:t>
      </w:r>
    </w:p>
    <w:p w:rsidR="008F4DAC" w:rsidRPr="00986061" w:rsidRDefault="008F4DAC" w:rsidP="008F4DAC">
      <w:pPr>
        <w:numPr>
          <w:ilvl w:val="0"/>
          <w:numId w:val="1"/>
        </w:numPr>
        <w:suppressAutoHyphens w:val="0"/>
        <w:spacing w:after="60"/>
        <w:ind w:left="357" w:hanging="357"/>
        <w:jc w:val="both"/>
        <w:rPr>
          <w:noProof/>
        </w:rPr>
      </w:pPr>
      <w:r w:rsidRPr="00986061">
        <w:rPr>
          <w:noProof/>
          <w:color w:val="000000"/>
        </w:rPr>
        <w:t>Pasūtītājs ir tiesīgs vienpusēji izbeigt šo Līgumu, paziņojot par to Izpildītājam  rakstveidā 5 (piecas) kalendārās dienas iepriekš šādos gadījumos:</w:t>
      </w:r>
    </w:p>
    <w:p w:rsidR="008F4DAC" w:rsidRPr="00986061" w:rsidRDefault="008F4DAC" w:rsidP="008F4DAC">
      <w:pPr>
        <w:numPr>
          <w:ilvl w:val="1"/>
          <w:numId w:val="1"/>
        </w:numPr>
        <w:tabs>
          <w:tab w:val="left" w:pos="360"/>
        </w:tabs>
        <w:suppressAutoHyphens w:val="0"/>
        <w:spacing w:after="60"/>
        <w:jc w:val="both"/>
        <w:rPr>
          <w:noProof/>
        </w:rPr>
      </w:pPr>
      <w:r w:rsidRPr="00986061">
        <w:rPr>
          <w:noProof/>
          <w:color w:val="000000"/>
        </w:rPr>
        <w:t>ja Izpildītājs nokavē darbu uzsākšanas termiņu vairāk kā par 10 (desmit) dienām. Līgums tomēr netiek izbeigts, ja Izpildītājs pierāda, ka nav vainojams pie darbu neuzsākšanas noteiktajā termiņā;</w:t>
      </w:r>
    </w:p>
    <w:p w:rsidR="008F4DAC" w:rsidRPr="00986061" w:rsidRDefault="008F4DAC" w:rsidP="008F4DAC">
      <w:pPr>
        <w:numPr>
          <w:ilvl w:val="1"/>
          <w:numId w:val="1"/>
        </w:numPr>
        <w:tabs>
          <w:tab w:val="left" w:pos="360"/>
        </w:tabs>
        <w:suppressAutoHyphens w:val="0"/>
        <w:spacing w:after="60"/>
        <w:jc w:val="both"/>
        <w:rPr>
          <w:noProof/>
        </w:rPr>
      </w:pPr>
      <w:r w:rsidRPr="00986061">
        <w:rPr>
          <w:noProof/>
          <w:color w:val="000000"/>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8F4DAC" w:rsidRPr="00986061" w:rsidRDefault="008F4DAC" w:rsidP="008F4DAC">
      <w:pPr>
        <w:numPr>
          <w:ilvl w:val="1"/>
          <w:numId w:val="1"/>
        </w:numPr>
        <w:tabs>
          <w:tab w:val="left" w:pos="360"/>
        </w:tabs>
        <w:suppressAutoHyphens w:val="0"/>
        <w:spacing w:after="60"/>
        <w:jc w:val="both"/>
        <w:rPr>
          <w:noProof/>
        </w:rPr>
      </w:pPr>
      <w:r w:rsidRPr="00986061">
        <w:rPr>
          <w:noProof/>
          <w:color w:val="000000"/>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8F4DAC" w:rsidRPr="00986061" w:rsidRDefault="008F4DAC" w:rsidP="008F4DAC">
      <w:pPr>
        <w:numPr>
          <w:ilvl w:val="1"/>
          <w:numId w:val="1"/>
        </w:numPr>
        <w:tabs>
          <w:tab w:val="left" w:pos="360"/>
        </w:tabs>
        <w:suppressAutoHyphens w:val="0"/>
        <w:spacing w:after="60"/>
        <w:jc w:val="both"/>
        <w:rPr>
          <w:noProof/>
        </w:rPr>
      </w:pPr>
      <w:r w:rsidRPr="00986061">
        <w:rPr>
          <w:noProof/>
          <w:color w:val="000000"/>
        </w:rPr>
        <w:t>pret Izpildītāju tiek iesniegta prasība par atzīšanu par maksātnespējīgu (izņemot gadījumu, ja tiek piemērota sanācija) vai uzsākta tā likvidācija;</w:t>
      </w:r>
    </w:p>
    <w:p w:rsidR="008F4DAC" w:rsidRPr="00986061" w:rsidRDefault="008F4DAC" w:rsidP="008F4DAC">
      <w:pPr>
        <w:numPr>
          <w:ilvl w:val="1"/>
          <w:numId w:val="1"/>
        </w:numPr>
        <w:tabs>
          <w:tab w:val="left" w:pos="360"/>
        </w:tabs>
        <w:suppressAutoHyphens w:val="0"/>
        <w:spacing w:after="60"/>
        <w:jc w:val="both"/>
        <w:rPr>
          <w:noProof/>
        </w:rPr>
      </w:pPr>
      <w:r w:rsidRPr="00986061">
        <w:rPr>
          <w:noProof/>
          <w:color w:val="000000"/>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8F4DAC" w:rsidRPr="00986061" w:rsidRDefault="008F4DAC" w:rsidP="008F4DAC">
      <w:pPr>
        <w:numPr>
          <w:ilvl w:val="0"/>
          <w:numId w:val="1"/>
        </w:numPr>
        <w:tabs>
          <w:tab w:val="left" w:pos="360"/>
        </w:tabs>
        <w:suppressAutoHyphens w:val="0"/>
        <w:spacing w:after="60"/>
        <w:jc w:val="both"/>
        <w:rPr>
          <w:noProof/>
        </w:rPr>
      </w:pPr>
      <w:r w:rsidRPr="00986061">
        <w:rPr>
          <w:noProof/>
          <w:color w:val="000000"/>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8F4DAC" w:rsidRPr="00986061" w:rsidRDefault="008F4DAC" w:rsidP="008F4DAC">
      <w:pPr>
        <w:numPr>
          <w:ilvl w:val="0"/>
          <w:numId w:val="1"/>
        </w:numPr>
        <w:tabs>
          <w:tab w:val="left" w:pos="360"/>
        </w:tabs>
        <w:suppressAutoHyphens w:val="0"/>
        <w:spacing w:after="60"/>
        <w:jc w:val="both"/>
        <w:rPr>
          <w:noProof/>
        </w:rPr>
      </w:pPr>
      <w:smartTag w:uri="schemas-tilde-lv/tildestengine" w:element="veidnes">
        <w:smartTagPr>
          <w:attr w:name="baseform" w:val="līgum|s"/>
          <w:attr w:name="id" w:val="-1"/>
          <w:attr w:name="text" w:val="līgumu"/>
        </w:smartTagPr>
        <w:r w:rsidRPr="00986061">
          <w:lastRenderedPageBreak/>
          <w:t>Līgumu</w:t>
        </w:r>
      </w:smartTag>
      <w:r w:rsidRPr="00986061">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8F4DAC" w:rsidRPr="00986061" w:rsidRDefault="008F4DAC" w:rsidP="008F4DAC">
      <w:pPr>
        <w:numPr>
          <w:ilvl w:val="0"/>
          <w:numId w:val="1"/>
        </w:numPr>
        <w:tabs>
          <w:tab w:val="left" w:pos="360"/>
        </w:tabs>
        <w:suppressAutoHyphens w:val="0"/>
        <w:jc w:val="both"/>
        <w:rPr>
          <w:noProof/>
        </w:rPr>
      </w:pPr>
      <w:r w:rsidRPr="00986061">
        <w:t>Būtiski Līguma grozījumi nav pieļaujami.</w:t>
      </w:r>
    </w:p>
    <w:p w:rsidR="008F4DAC" w:rsidRPr="00986061" w:rsidRDefault="008F4DAC" w:rsidP="008F4DAC">
      <w:pPr>
        <w:suppressAutoHyphens w:val="0"/>
        <w:spacing w:before="240" w:after="240"/>
        <w:jc w:val="center"/>
        <w:rPr>
          <w:noProof/>
        </w:rPr>
      </w:pPr>
      <w:r w:rsidRPr="00986061">
        <w:rPr>
          <w:b/>
          <w:lang w:eastAsia="en-US"/>
        </w:rPr>
        <w:t>XII. Līguma nodrošinājums</w:t>
      </w:r>
    </w:p>
    <w:p w:rsidR="008F4DAC" w:rsidRPr="00986061" w:rsidRDefault="008F4DAC" w:rsidP="008F4DAC">
      <w:pPr>
        <w:numPr>
          <w:ilvl w:val="0"/>
          <w:numId w:val="1"/>
        </w:numPr>
        <w:tabs>
          <w:tab w:val="left" w:pos="360"/>
        </w:tabs>
        <w:suppressAutoHyphens w:val="0"/>
        <w:jc w:val="both"/>
        <w:rPr>
          <w:noProof/>
        </w:rPr>
      </w:pPr>
      <w:r w:rsidRPr="00986061">
        <w:rPr>
          <w:lang w:eastAsia="en-US"/>
        </w:rPr>
        <w:t xml:space="preserve">Izpildītājs </w:t>
      </w:r>
      <w:r w:rsidRPr="00986061">
        <w:rPr>
          <w:b/>
          <w:lang w:eastAsia="en-US"/>
        </w:rPr>
        <w:t>5 (piecu)</w:t>
      </w:r>
      <w:r w:rsidRPr="00986061">
        <w:rPr>
          <w:lang w:eastAsia="en-US"/>
        </w:rPr>
        <w:t xml:space="preserve"> dienu laikā no Līguma noslēgšanas dienas iesniedz Pasūtītājam no Izpildītāja puses neatsaucamu bankas vai apdrošināšanas sabiedrības izsniegtu </w:t>
      </w:r>
      <w:r w:rsidRPr="00986061">
        <w:rPr>
          <w:b/>
          <w:lang w:eastAsia="en-US"/>
        </w:rPr>
        <w:t>Līguma saistību izpildes garantiju</w:t>
      </w:r>
      <w:r w:rsidRPr="00986061">
        <w:rPr>
          <w:lang w:eastAsia="en-US"/>
        </w:rPr>
        <w:t xml:space="preserve"> </w:t>
      </w:r>
      <w:r w:rsidRPr="00986061">
        <w:rPr>
          <w:b/>
          <w:lang w:eastAsia="en-US"/>
        </w:rPr>
        <w:t>5% (piecu procentu)</w:t>
      </w:r>
      <w:r w:rsidRPr="00986061">
        <w:rPr>
          <w:lang w:eastAsia="en-US"/>
        </w:rPr>
        <w:t xml:space="preserve"> apmērā no Līgumcenas ar PVN, ar tajā ietvertu garantijas sniedzēja apņemšanos veikt bezierunu garantijas maksājumu pēc pirmā Pasūtītāja pieprasījuma. Līguma saistību izpildes garantijai jābūt spēkā visā Līguma darbības termiņa laikā. Garantiju var iemaksāt arī Pasūtītāja Līgumā norādītajā bankas norēķinu kontā ar attiecīgu atzīmi. Līguma izpildes garantiju Pasūtītājs var izmantot to defektu novēršanai, kurus Izpildītājs nenovērš Līguma izpildes laikā vai līgumsoda ieturēšanai.</w:t>
      </w:r>
    </w:p>
    <w:p w:rsidR="008F4DAC" w:rsidRPr="00986061" w:rsidRDefault="008F4DAC" w:rsidP="008F4DAC">
      <w:pPr>
        <w:numPr>
          <w:ilvl w:val="0"/>
          <w:numId w:val="1"/>
        </w:numPr>
        <w:tabs>
          <w:tab w:val="left" w:pos="360"/>
        </w:tabs>
        <w:suppressAutoHyphens w:val="0"/>
        <w:spacing w:before="120"/>
        <w:ind w:left="357" w:hanging="357"/>
        <w:jc w:val="both"/>
        <w:rPr>
          <w:noProof/>
        </w:rPr>
      </w:pPr>
      <w:r w:rsidRPr="00986061">
        <w:rPr>
          <w:lang w:eastAsia="en-US"/>
        </w:rPr>
        <w:t xml:space="preserve">Izpildītājs, ne vēlāk kā </w:t>
      </w:r>
      <w:r w:rsidRPr="00986061">
        <w:rPr>
          <w:b/>
          <w:lang w:eastAsia="en-US"/>
        </w:rPr>
        <w:t>5 (piecu)</w:t>
      </w:r>
      <w:r w:rsidRPr="00986061">
        <w:rPr>
          <w:lang w:eastAsia="en-US"/>
        </w:rPr>
        <w:t xml:space="preserve"> dienu laikā pēc Darbu pieņemšanas, iesniedz Pasūtītājam bankas vai apdrošināšanas sabiedrības izsniegtu neatsaucamu </w:t>
      </w:r>
      <w:r w:rsidRPr="00986061">
        <w:rPr>
          <w:b/>
          <w:lang w:eastAsia="en-US"/>
        </w:rPr>
        <w:t>Līguma garantijas perioda garantiju</w:t>
      </w:r>
      <w:r w:rsidRPr="00986061">
        <w:rPr>
          <w:lang w:eastAsia="en-US"/>
        </w:rPr>
        <w:t xml:space="preserve"> </w:t>
      </w:r>
      <w:r w:rsidRPr="00986061">
        <w:rPr>
          <w:b/>
          <w:lang w:eastAsia="en-US"/>
        </w:rPr>
        <w:t>2 % (divu procentu)</w:t>
      </w:r>
      <w:r w:rsidRPr="00986061">
        <w:rPr>
          <w:lang w:eastAsia="en-US"/>
        </w:rPr>
        <w:t xml:space="preserve"> apmērā no Līgumcenas ar PVN. Garantiju var iemaksāt arī Pasūtītāja Līgumā norādītajā bankas norēķinu kontā ar attiecīgu atzīmi. Garantijas perioda garantiju Pasūtītājs var izmantot to garantijas periodā atklāto defektu novēršanai, kuru novēršanu Izpildītājs atsakās veikt, vai vairāk par desmit darba dienām novilcina to novēršanu.</w:t>
      </w:r>
    </w:p>
    <w:p w:rsidR="008F4DAC" w:rsidRPr="00986061" w:rsidRDefault="008F4DAC" w:rsidP="008F4DAC">
      <w:pPr>
        <w:numPr>
          <w:ilvl w:val="0"/>
          <w:numId w:val="1"/>
        </w:numPr>
        <w:tabs>
          <w:tab w:val="left" w:pos="360"/>
        </w:tabs>
        <w:suppressAutoHyphens w:val="0"/>
        <w:jc w:val="both"/>
        <w:rPr>
          <w:noProof/>
        </w:rPr>
      </w:pPr>
      <w:r w:rsidRPr="00986061">
        <w:rPr>
          <w:lang w:eastAsia="en-US"/>
        </w:rPr>
        <w:t>Līguma nodrošinājuma garantijas oriģinālu Pasūtītājs atgriež Izpildītājam mēneša laikā pēc tās termiņa iztecējuma.</w:t>
      </w:r>
    </w:p>
    <w:p w:rsidR="008F4DAC" w:rsidRPr="00986061" w:rsidRDefault="008F4DAC" w:rsidP="008F4DAC">
      <w:pPr>
        <w:suppressAutoHyphens w:val="0"/>
        <w:spacing w:before="240" w:after="240"/>
        <w:jc w:val="center"/>
        <w:rPr>
          <w:b/>
          <w:noProof/>
        </w:rPr>
      </w:pPr>
      <w:r w:rsidRPr="00986061">
        <w:rPr>
          <w:b/>
          <w:noProof/>
        </w:rPr>
        <w:t>XIII. Noslēguma jautājumi</w:t>
      </w:r>
    </w:p>
    <w:p w:rsidR="008F4DAC" w:rsidRPr="00986061" w:rsidRDefault="008F4DAC" w:rsidP="008F4DAC">
      <w:pPr>
        <w:numPr>
          <w:ilvl w:val="0"/>
          <w:numId w:val="1"/>
        </w:numPr>
        <w:tabs>
          <w:tab w:val="left" w:pos="360"/>
        </w:tabs>
        <w:suppressAutoHyphens w:val="0"/>
        <w:spacing w:after="60"/>
        <w:jc w:val="both"/>
        <w:rPr>
          <w:noProof/>
        </w:rPr>
      </w:pPr>
      <w:r w:rsidRPr="00986061">
        <w:rPr>
          <w:noProof/>
          <w:color w:val="000000"/>
        </w:rPr>
        <w:t>Visas domstarpības, kas ir saistītas ar šī Līguma izpildi, Līdzēji risina pārrunu ceļā, bet, ja vienošanos nav iespējams panākt 15 (piecpadsmit) kalendāro dienu laikā, tad tiesā, Latvijas Republikas normatīvajos aktos noteiktā kārtībā.</w:t>
      </w:r>
    </w:p>
    <w:p w:rsidR="008F4DAC" w:rsidRPr="00986061" w:rsidRDefault="008F4DAC" w:rsidP="008F4DAC">
      <w:pPr>
        <w:numPr>
          <w:ilvl w:val="0"/>
          <w:numId w:val="1"/>
        </w:numPr>
        <w:tabs>
          <w:tab w:val="left" w:pos="360"/>
        </w:tabs>
        <w:suppressAutoHyphens w:val="0"/>
        <w:spacing w:after="60"/>
        <w:jc w:val="both"/>
        <w:rPr>
          <w:noProof/>
        </w:rPr>
      </w:pPr>
      <w:r w:rsidRPr="00986061">
        <w:rPr>
          <w:noProof/>
          <w:color w:val="000000"/>
        </w:rPr>
        <w:t>Ja kāds no Līguma punktiem neparedzētu apstākļu dēļ tiek atzīts par spēkā neesošu vai likumam neatbilstošu, tas neietekmē citu Līgumā pielīgto saistību izpildi, kuras netiek skartas sakarā ar šīm izmaiņām.</w:t>
      </w:r>
    </w:p>
    <w:p w:rsidR="008F4DAC" w:rsidRPr="00986061" w:rsidRDefault="008F4DAC" w:rsidP="008F4DAC">
      <w:pPr>
        <w:numPr>
          <w:ilvl w:val="0"/>
          <w:numId w:val="1"/>
        </w:numPr>
        <w:tabs>
          <w:tab w:val="left" w:pos="360"/>
        </w:tabs>
        <w:suppressAutoHyphens w:val="0"/>
        <w:spacing w:after="60"/>
        <w:jc w:val="both"/>
        <w:rPr>
          <w:noProof/>
        </w:rPr>
      </w:pPr>
      <w:r w:rsidRPr="00986061">
        <w:rPr>
          <w:noProof/>
          <w:color w:val="000000"/>
        </w:rPr>
        <w:t>Nevienam no Līdzējiem nav tiesību nodot šajā Līgumā noteiktās saistības trešajai personai bez otra Līdzēja rakstiskas piekrišanas.</w:t>
      </w:r>
    </w:p>
    <w:p w:rsidR="008F4DAC" w:rsidRPr="00986061" w:rsidRDefault="008F4DAC" w:rsidP="008F4DAC">
      <w:pPr>
        <w:numPr>
          <w:ilvl w:val="0"/>
          <w:numId w:val="1"/>
        </w:numPr>
        <w:tabs>
          <w:tab w:val="left" w:pos="360"/>
        </w:tabs>
        <w:suppressAutoHyphens w:val="0"/>
        <w:spacing w:after="60"/>
        <w:jc w:val="both"/>
        <w:rPr>
          <w:noProof/>
        </w:rPr>
      </w:pPr>
      <w:r w:rsidRPr="00986061">
        <w:rPr>
          <w:noProof/>
          <w:color w:val="000000"/>
        </w:rPr>
        <w:t>Šī Līguma noteikumi ir saistoši Līdzējiem un pilnā apmērā pāriet uz Līdzēju tiesību un saistību pārņēmējiem.</w:t>
      </w:r>
    </w:p>
    <w:p w:rsidR="008F4DAC" w:rsidRPr="00986061" w:rsidRDefault="008F4DAC" w:rsidP="008F4DAC">
      <w:pPr>
        <w:numPr>
          <w:ilvl w:val="0"/>
          <w:numId w:val="1"/>
        </w:numPr>
        <w:tabs>
          <w:tab w:val="left" w:pos="360"/>
        </w:tabs>
        <w:suppressAutoHyphens w:val="0"/>
        <w:spacing w:after="60"/>
        <w:jc w:val="both"/>
        <w:rPr>
          <w:noProof/>
        </w:rPr>
      </w:pPr>
      <w:r w:rsidRPr="00986061">
        <w:rPr>
          <w:noProof/>
          <w:color w:val="000000"/>
        </w:rPr>
        <w:t>Visi šī Līguma grozījumi ir noformējami rakstveidā un iegūst spēku ar brīdi, kad tos parakstījuši abi Līdzēji.</w:t>
      </w:r>
    </w:p>
    <w:p w:rsidR="008F4DAC" w:rsidRPr="00986061" w:rsidRDefault="008F4DAC" w:rsidP="008F4DAC">
      <w:pPr>
        <w:numPr>
          <w:ilvl w:val="0"/>
          <w:numId w:val="1"/>
        </w:numPr>
        <w:tabs>
          <w:tab w:val="left" w:pos="360"/>
        </w:tabs>
        <w:suppressAutoHyphens w:val="0"/>
        <w:spacing w:after="60"/>
        <w:jc w:val="both"/>
        <w:rPr>
          <w:noProof/>
        </w:rPr>
      </w:pPr>
      <w:r w:rsidRPr="00986061">
        <w:rPr>
          <w:noProof/>
        </w:rPr>
        <w:t>Līgums ir sastādīts uz 6 lapām ar tehnisko piedāvājumu, lokālo tāmi un darbu izpildes grafiku pielikumā, latviešu valodā un parakstīts divos eksemplāros, pa vienam eksemplāram katram Līdzējam. Abiem eksemplāriem ir vienāds juridiskais spēks.</w:t>
      </w:r>
    </w:p>
    <w:p w:rsidR="008F4DAC" w:rsidRPr="00986061" w:rsidRDefault="008F4DAC" w:rsidP="008F4DAC">
      <w:pPr>
        <w:numPr>
          <w:ilvl w:val="0"/>
          <w:numId w:val="1"/>
        </w:numPr>
        <w:tabs>
          <w:tab w:val="left" w:pos="360"/>
        </w:tabs>
        <w:suppressAutoHyphens w:val="0"/>
        <w:spacing w:after="60"/>
        <w:jc w:val="both"/>
        <w:rPr>
          <w:noProof/>
        </w:rPr>
      </w:pPr>
      <w:r w:rsidRPr="00986061">
        <w:rPr>
          <w:noProof/>
        </w:rPr>
        <w:t>Par līguma izpildi saistīto jautājumu atbildīgās personas:</w:t>
      </w:r>
    </w:p>
    <w:p w:rsidR="008F4DAC" w:rsidRPr="00EE6143" w:rsidRDefault="008F4DAC" w:rsidP="008E459A">
      <w:pPr>
        <w:numPr>
          <w:ilvl w:val="1"/>
          <w:numId w:val="1"/>
        </w:numPr>
        <w:tabs>
          <w:tab w:val="left" w:pos="360"/>
        </w:tabs>
        <w:suppressAutoHyphens w:val="0"/>
        <w:spacing w:after="60"/>
        <w:jc w:val="both"/>
        <w:rPr>
          <w:noProof/>
          <w:sz w:val="23"/>
          <w:szCs w:val="23"/>
        </w:rPr>
      </w:pPr>
      <w:r w:rsidRPr="00EE6143">
        <w:rPr>
          <w:noProof/>
          <w:sz w:val="23"/>
          <w:szCs w:val="23"/>
        </w:rPr>
        <w:lastRenderedPageBreak/>
        <w:t xml:space="preserve">No Pasūtītāja puses: </w:t>
      </w:r>
      <w:r w:rsidR="002E1760" w:rsidRPr="00EE6143">
        <w:rPr>
          <w:noProof/>
          <w:sz w:val="23"/>
          <w:szCs w:val="23"/>
        </w:rPr>
        <w:t xml:space="preserve">komunālinženiere </w:t>
      </w:r>
      <w:r w:rsidR="008E459A" w:rsidRPr="00EE6143">
        <w:rPr>
          <w:b/>
          <w:noProof/>
          <w:sz w:val="23"/>
          <w:szCs w:val="23"/>
        </w:rPr>
        <w:t>Oksana Grigorjeva</w:t>
      </w:r>
      <w:r w:rsidRPr="00EE6143">
        <w:rPr>
          <w:noProof/>
          <w:sz w:val="23"/>
          <w:szCs w:val="23"/>
        </w:rPr>
        <w:t xml:space="preserve">, tālr.: </w:t>
      </w:r>
      <w:r w:rsidR="008E459A" w:rsidRPr="00EE6143">
        <w:rPr>
          <w:noProof/>
          <w:sz w:val="23"/>
          <w:szCs w:val="23"/>
        </w:rPr>
        <w:t>65476321</w:t>
      </w:r>
      <w:r w:rsidRPr="00EE6143">
        <w:rPr>
          <w:noProof/>
          <w:sz w:val="23"/>
          <w:szCs w:val="23"/>
        </w:rPr>
        <w:t xml:space="preserve">; mob.tālr.: </w:t>
      </w:r>
      <w:r w:rsidR="008E459A" w:rsidRPr="00EE6143">
        <w:rPr>
          <w:noProof/>
          <w:sz w:val="23"/>
          <w:szCs w:val="23"/>
        </w:rPr>
        <w:t>29800308</w:t>
      </w:r>
      <w:r w:rsidRPr="00EE6143">
        <w:rPr>
          <w:noProof/>
          <w:sz w:val="23"/>
          <w:szCs w:val="23"/>
        </w:rPr>
        <w:t xml:space="preserve">, e-pasts: </w:t>
      </w:r>
      <w:hyperlink r:id="rId7" w:history="1">
        <w:r w:rsidR="002E1760" w:rsidRPr="00EE6143">
          <w:rPr>
            <w:rStyle w:val="Hyperlink"/>
            <w:noProof/>
            <w:sz w:val="23"/>
            <w:szCs w:val="23"/>
          </w:rPr>
          <w:t>oksana.grigorjava@daugavpils.lv</w:t>
        </w:r>
      </w:hyperlink>
      <w:r w:rsidRPr="00EE6143">
        <w:rPr>
          <w:noProof/>
          <w:sz w:val="23"/>
          <w:szCs w:val="23"/>
        </w:rPr>
        <w:t>;</w:t>
      </w:r>
    </w:p>
    <w:p w:rsidR="008F4DAC" w:rsidRPr="00EE6143" w:rsidRDefault="008F4DAC" w:rsidP="008F4DAC">
      <w:pPr>
        <w:numPr>
          <w:ilvl w:val="1"/>
          <w:numId w:val="1"/>
        </w:numPr>
        <w:tabs>
          <w:tab w:val="left" w:pos="360"/>
        </w:tabs>
        <w:suppressAutoHyphens w:val="0"/>
        <w:spacing w:after="60"/>
        <w:jc w:val="both"/>
        <w:rPr>
          <w:noProof/>
          <w:sz w:val="23"/>
          <w:szCs w:val="23"/>
        </w:rPr>
      </w:pPr>
      <w:r w:rsidRPr="00EE6143">
        <w:rPr>
          <w:bCs/>
          <w:noProof/>
          <w:sz w:val="23"/>
          <w:szCs w:val="23"/>
        </w:rPr>
        <w:t xml:space="preserve">No Izpildītāja puses: </w:t>
      </w:r>
      <w:r w:rsidR="002E1760" w:rsidRPr="00EE6143">
        <w:rPr>
          <w:bCs/>
          <w:noProof/>
          <w:sz w:val="23"/>
          <w:szCs w:val="23"/>
        </w:rPr>
        <w:t xml:space="preserve">atbildīgais būvdarbu un projekta vadītājs </w:t>
      </w:r>
      <w:r w:rsidR="002E1760" w:rsidRPr="00EE6143">
        <w:rPr>
          <w:b/>
          <w:bCs/>
          <w:noProof/>
          <w:sz w:val="23"/>
          <w:szCs w:val="23"/>
        </w:rPr>
        <w:t>Dāvis Gražuls</w:t>
      </w:r>
      <w:r w:rsidR="002E1760" w:rsidRPr="00EE6143">
        <w:rPr>
          <w:bCs/>
          <w:noProof/>
          <w:sz w:val="23"/>
          <w:szCs w:val="23"/>
        </w:rPr>
        <w:t>, mob.tālr</w:t>
      </w:r>
      <w:r w:rsidRPr="00EE6143">
        <w:rPr>
          <w:bCs/>
          <w:noProof/>
          <w:sz w:val="23"/>
          <w:szCs w:val="23"/>
        </w:rPr>
        <w:t>.</w:t>
      </w:r>
      <w:r w:rsidR="00D57967" w:rsidRPr="00EE6143">
        <w:rPr>
          <w:sz w:val="23"/>
          <w:szCs w:val="23"/>
        </w:rPr>
        <w:t xml:space="preserve"> </w:t>
      </w:r>
      <w:r w:rsidR="00EE6143" w:rsidRPr="00EE6143">
        <w:rPr>
          <w:sz w:val="23"/>
          <w:szCs w:val="23"/>
        </w:rPr>
        <w:t>26184358</w:t>
      </w:r>
      <w:r w:rsidR="002E1760" w:rsidRPr="00EE6143">
        <w:rPr>
          <w:bCs/>
          <w:noProof/>
          <w:sz w:val="23"/>
          <w:szCs w:val="23"/>
        </w:rPr>
        <w:t>, e-pasts:</w:t>
      </w:r>
      <w:r w:rsidR="00D57967" w:rsidRPr="00EE6143">
        <w:rPr>
          <w:sz w:val="23"/>
          <w:szCs w:val="23"/>
        </w:rPr>
        <w:t xml:space="preserve"> </w:t>
      </w:r>
      <w:hyperlink r:id="rId8" w:history="1">
        <w:r w:rsidR="00D57967" w:rsidRPr="00EE6143">
          <w:rPr>
            <w:color w:val="0563C1" w:themeColor="hyperlink"/>
            <w:sz w:val="23"/>
            <w:szCs w:val="23"/>
            <w:u w:val="single"/>
          </w:rPr>
          <w:t>grazuls@inbox.lv</w:t>
        </w:r>
      </w:hyperlink>
      <w:r w:rsidR="002E1760" w:rsidRPr="00EE6143">
        <w:rPr>
          <w:bCs/>
          <w:noProof/>
          <w:sz w:val="23"/>
          <w:szCs w:val="23"/>
        </w:rPr>
        <w:t>.</w:t>
      </w:r>
    </w:p>
    <w:p w:rsidR="008F4DAC" w:rsidRDefault="008F4DAC" w:rsidP="00DB3EC9">
      <w:pPr>
        <w:shd w:val="clear" w:color="auto" w:fill="FFFFFF"/>
        <w:spacing w:after="120"/>
        <w:ind w:left="896" w:hanging="1077"/>
        <w:jc w:val="both"/>
        <w:rPr>
          <w:noProof/>
          <w:color w:val="000000"/>
        </w:rPr>
      </w:pPr>
      <w:r w:rsidRPr="00986061">
        <w:rPr>
          <w:noProof/>
          <w:color w:val="000000"/>
        </w:rPr>
        <w:t>Pielikumā:</w:t>
      </w:r>
      <w:r w:rsidRPr="00986061">
        <w:rPr>
          <w:noProof/>
          <w:color w:val="000000"/>
        </w:rPr>
        <w:tab/>
        <w:t>1. Tehniskais piedāvājums;</w:t>
      </w:r>
    </w:p>
    <w:p w:rsidR="00B3659E" w:rsidRDefault="00527DF5" w:rsidP="00EE6143">
      <w:pPr>
        <w:shd w:val="clear" w:color="auto" w:fill="FFFFFF"/>
        <w:spacing w:after="120"/>
        <w:ind w:left="896" w:hanging="1077"/>
        <w:jc w:val="both"/>
        <w:rPr>
          <w:noProof/>
          <w:color w:val="000000"/>
        </w:rPr>
      </w:pPr>
      <w:r>
        <w:rPr>
          <w:noProof/>
          <w:color w:val="000000"/>
        </w:rPr>
        <w:tab/>
      </w:r>
      <w:r w:rsidR="00EE6143">
        <w:rPr>
          <w:noProof/>
          <w:color w:val="000000"/>
        </w:rPr>
        <w:t>2</w:t>
      </w:r>
      <w:r w:rsidR="008F4DAC" w:rsidRPr="00986061">
        <w:rPr>
          <w:noProof/>
          <w:color w:val="000000"/>
        </w:rPr>
        <w:t>. Lokālā tāme;</w:t>
      </w:r>
    </w:p>
    <w:p w:rsidR="00527DF5" w:rsidRDefault="00EE6143" w:rsidP="00DB3EC9">
      <w:pPr>
        <w:shd w:val="clear" w:color="auto" w:fill="FFFFFF"/>
        <w:spacing w:after="120"/>
        <w:ind w:left="896"/>
        <w:jc w:val="both"/>
        <w:rPr>
          <w:noProof/>
          <w:color w:val="000000"/>
        </w:rPr>
      </w:pPr>
      <w:r>
        <w:rPr>
          <w:noProof/>
          <w:color w:val="000000"/>
        </w:rPr>
        <w:t>3</w:t>
      </w:r>
      <w:r w:rsidR="00527DF5">
        <w:rPr>
          <w:noProof/>
          <w:color w:val="000000"/>
        </w:rPr>
        <w:t>.</w:t>
      </w:r>
      <w:r w:rsidR="008F4DAC" w:rsidRPr="00986061">
        <w:rPr>
          <w:noProof/>
          <w:color w:val="000000"/>
        </w:rPr>
        <w:t xml:space="preserve"> </w:t>
      </w:r>
      <w:r w:rsidR="00527DF5" w:rsidRPr="00986061">
        <w:rPr>
          <w:noProof/>
          <w:color w:val="000000"/>
        </w:rPr>
        <w:t>Tehnikas kustības maršruts Centrālajā parkā, Daugavpilī, darba uzdevuma izpildei.</w:t>
      </w:r>
    </w:p>
    <w:p w:rsidR="008F4DAC" w:rsidRPr="00986061" w:rsidRDefault="00EE6143" w:rsidP="00DB3EC9">
      <w:pPr>
        <w:shd w:val="clear" w:color="auto" w:fill="FFFFFF"/>
        <w:spacing w:after="120"/>
        <w:ind w:left="896"/>
        <w:jc w:val="both"/>
        <w:rPr>
          <w:noProof/>
          <w:color w:val="000000"/>
        </w:rPr>
      </w:pPr>
      <w:r>
        <w:rPr>
          <w:noProof/>
          <w:color w:val="000000"/>
        </w:rPr>
        <w:t>4</w:t>
      </w:r>
      <w:r w:rsidR="00527DF5">
        <w:rPr>
          <w:noProof/>
          <w:color w:val="000000"/>
        </w:rPr>
        <w:t xml:space="preserve">. </w:t>
      </w:r>
      <w:r w:rsidR="008F4DAC" w:rsidRPr="00986061">
        <w:rPr>
          <w:noProof/>
          <w:color w:val="000000"/>
        </w:rPr>
        <w:t>Būvprojekta dokumentācija (nav caršūta kopā ar līgumu);</w:t>
      </w:r>
    </w:p>
    <w:p w:rsidR="00076B50" w:rsidRPr="00986061" w:rsidRDefault="008F4DAC" w:rsidP="002E1760">
      <w:pPr>
        <w:spacing w:before="240" w:after="240"/>
        <w:jc w:val="center"/>
        <w:rPr>
          <w:b/>
          <w:noProof/>
          <w:color w:val="000000"/>
        </w:rPr>
      </w:pPr>
      <w:r w:rsidRPr="00986061">
        <w:rPr>
          <w:b/>
          <w:noProof/>
          <w:color w:val="000000"/>
        </w:rPr>
        <w:t>XIV. Līdzēju juridiskās adreses, rekvizīti un paraksti</w:t>
      </w:r>
    </w:p>
    <w:tbl>
      <w:tblPr>
        <w:tblW w:w="9468" w:type="dxa"/>
        <w:tblLook w:val="00A0" w:firstRow="1" w:lastRow="0" w:firstColumn="1" w:lastColumn="0" w:noHBand="0" w:noVBand="0"/>
      </w:tblPr>
      <w:tblGrid>
        <w:gridCol w:w="4788"/>
        <w:gridCol w:w="4680"/>
      </w:tblGrid>
      <w:tr w:rsidR="00F97589" w:rsidRPr="00F97589" w:rsidTr="009F5810">
        <w:tc>
          <w:tcPr>
            <w:tcW w:w="4788" w:type="dxa"/>
          </w:tcPr>
          <w:p w:rsidR="00F97589" w:rsidRPr="00F97589" w:rsidRDefault="00F97589" w:rsidP="005B1E4C">
            <w:pPr>
              <w:overflowPunct w:val="0"/>
              <w:autoSpaceDE w:val="0"/>
              <w:spacing w:after="120"/>
              <w:jc w:val="both"/>
              <w:textAlignment w:val="baseline"/>
              <w:rPr>
                <w:noProof/>
              </w:rPr>
            </w:pPr>
            <w:r w:rsidRPr="00F97589">
              <w:rPr>
                <w:noProof/>
              </w:rPr>
              <w:t>PASŪTĪTĀJS:</w:t>
            </w:r>
          </w:p>
          <w:p w:rsidR="00F97589" w:rsidRPr="00F97589" w:rsidRDefault="00F97589" w:rsidP="00F97589">
            <w:pPr>
              <w:keepNext/>
              <w:suppressAutoHyphens w:val="0"/>
              <w:ind w:left="-28"/>
              <w:outlineLvl w:val="2"/>
              <w:rPr>
                <w:rFonts w:eastAsiaTheme="minorHAnsi"/>
                <w:b/>
                <w:bCs/>
                <w:lang w:val="en-US" w:eastAsia="en-US"/>
              </w:rPr>
            </w:pPr>
            <w:r w:rsidRPr="00F97589">
              <w:rPr>
                <w:rFonts w:eastAsiaTheme="minorHAnsi"/>
                <w:b/>
                <w:bCs/>
                <w:lang w:val="en-US" w:eastAsia="en-US"/>
              </w:rPr>
              <w:t xml:space="preserve">Daugavpils pilsētas </w:t>
            </w:r>
            <w:proofErr w:type="spellStart"/>
            <w:r w:rsidRPr="00F97589">
              <w:rPr>
                <w:rFonts w:eastAsiaTheme="minorHAnsi"/>
                <w:b/>
                <w:bCs/>
                <w:lang w:val="en-US" w:eastAsia="en-US"/>
              </w:rPr>
              <w:t>pašvaldības</w:t>
            </w:r>
            <w:proofErr w:type="spellEnd"/>
            <w:r w:rsidRPr="00F97589">
              <w:rPr>
                <w:rFonts w:eastAsiaTheme="minorHAnsi"/>
                <w:b/>
                <w:bCs/>
                <w:lang w:val="en-US" w:eastAsia="en-US"/>
              </w:rPr>
              <w:t xml:space="preserve"> </w:t>
            </w:r>
            <w:proofErr w:type="spellStart"/>
            <w:r w:rsidRPr="00F97589">
              <w:rPr>
                <w:rFonts w:eastAsiaTheme="minorHAnsi"/>
                <w:b/>
                <w:bCs/>
                <w:lang w:val="en-US" w:eastAsia="en-US"/>
              </w:rPr>
              <w:t>iestāde</w:t>
            </w:r>
            <w:proofErr w:type="spellEnd"/>
          </w:p>
          <w:p w:rsidR="00F97589" w:rsidRPr="00F97589" w:rsidRDefault="00F97589" w:rsidP="00F97589">
            <w:pPr>
              <w:keepNext/>
              <w:suppressAutoHyphens w:val="0"/>
              <w:ind w:left="-28"/>
              <w:outlineLvl w:val="2"/>
              <w:rPr>
                <w:rFonts w:eastAsiaTheme="minorHAnsi"/>
                <w:b/>
                <w:bCs/>
                <w:lang w:val="en-US" w:eastAsia="en-US"/>
              </w:rPr>
            </w:pPr>
            <w:r w:rsidRPr="00F97589">
              <w:rPr>
                <w:rFonts w:eastAsiaTheme="minorHAnsi"/>
                <w:b/>
                <w:bCs/>
                <w:lang w:val="en-US" w:eastAsia="en-US"/>
              </w:rPr>
              <w:t>“</w:t>
            </w:r>
            <w:proofErr w:type="spellStart"/>
            <w:r w:rsidRPr="00F97589">
              <w:rPr>
                <w:rFonts w:eastAsiaTheme="minorHAnsi"/>
                <w:b/>
                <w:bCs/>
                <w:lang w:val="en-US" w:eastAsia="en-US"/>
              </w:rPr>
              <w:t>Komunālās</w:t>
            </w:r>
            <w:proofErr w:type="spellEnd"/>
            <w:r w:rsidRPr="00F97589">
              <w:rPr>
                <w:rFonts w:eastAsiaTheme="minorHAnsi"/>
                <w:b/>
                <w:bCs/>
                <w:lang w:val="en-US" w:eastAsia="en-US"/>
              </w:rPr>
              <w:t xml:space="preserve"> </w:t>
            </w:r>
            <w:proofErr w:type="spellStart"/>
            <w:r w:rsidRPr="00F97589">
              <w:rPr>
                <w:rFonts w:eastAsiaTheme="minorHAnsi"/>
                <w:b/>
                <w:bCs/>
                <w:lang w:val="en-US" w:eastAsia="en-US"/>
              </w:rPr>
              <w:t>saimniecības</w:t>
            </w:r>
            <w:proofErr w:type="spellEnd"/>
            <w:r w:rsidRPr="00F97589">
              <w:rPr>
                <w:rFonts w:eastAsiaTheme="minorHAnsi"/>
                <w:b/>
                <w:bCs/>
                <w:lang w:val="en-US" w:eastAsia="en-US"/>
              </w:rPr>
              <w:t xml:space="preserve"> </w:t>
            </w:r>
            <w:proofErr w:type="spellStart"/>
            <w:r w:rsidRPr="00F97589">
              <w:rPr>
                <w:rFonts w:eastAsiaTheme="minorHAnsi"/>
                <w:b/>
                <w:bCs/>
                <w:lang w:val="en-US" w:eastAsia="en-US"/>
              </w:rPr>
              <w:t>pārvalde</w:t>
            </w:r>
            <w:proofErr w:type="spellEnd"/>
            <w:r w:rsidRPr="00F97589">
              <w:rPr>
                <w:rFonts w:eastAsiaTheme="minorHAnsi"/>
                <w:b/>
                <w:bCs/>
                <w:lang w:val="en-US" w:eastAsia="en-US"/>
              </w:rPr>
              <w:t>”</w:t>
            </w:r>
          </w:p>
          <w:p w:rsidR="00F97589" w:rsidRPr="00F97589" w:rsidRDefault="00F97589" w:rsidP="00F97589">
            <w:pPr>
              <w:suppressAutoHyphens w:val="0"/>
              <w:ind w:left="-28"/>
              <w:rPr>
                <w:rFonts w:eastAsiaTheme="minorHAnsi"/>
                <w:lang w:val="en-US" w:eastAsia="en-US"/>
              </w:rPr>
            </w:pPr>
            <w:r w:rsidRPr="00F97589">
              <w:rPr>
                <w:rFonts w:eastAsiaTheme="minorHAnsi"/>
                <w:lang w:val="en-US" w:eastAsia="en-US"/>
              </w:rPr>
              <w:t>reģ.Nr.</w:t>
            </w:r>
            <w:r w:rsidRPr="00F97589">
              <w:rPr>
                <w:rFonts w:eastAsiaTheme="minorHAnsi"/>
                <w:bCs/>
                <w:color w:val="000000"/>
                <w:lang w:val="en-US" w:eastAsia="en-US"/>
              </w:rPr>
              <w:t>90009547852</w:t>
            </w:r>
          </w:p>
          <w:p w:rsidR="00F97589" w:rsidRPr="00F97589" w:rsidRDefault="00F97589" w:rsidP="00F97589">
            <w:pPr>
              <w:suppressAutoHyphens w:val="0"/>
              <w:rPr>
                <w:rFonts w:eastAsiaTheme="minorHAnsi"/>
                <w:lang w:val="en-US" w:eastAsia="en-US"/>
              </w:rPr>
            </w:pPr>
            <w:proofErr w:type="spellStart"/>
            <w:r w:rsidRPr="00F97589">
              <w:rPr>
                <w:rFonts w:eastAsiaTheme="minorHAnsi"/>
                <w:lang w:val="en-US" w:eastAsia="en-US"/>
              </w:rPr>
              <w:t>Saules</w:t>
            </w:r>
            <w:proofErr w:type="spellEnd"/>
            <w:r w:rsidRPr="00F97589">
              <w:rPr>
                <w:rFonts w:eastAsiaTheme="minorHAnsi"/>
                <w:lang w:val="en-US" w:eastAsia="en-US"/>
              </w:rPr>
              <w:t xml:space="preserve"> </w:t>
            </w:r>
            <w:proofErr w:type="spellStart"/>
            <w:r w:rsidRPr="00F97589">
              <w:rPr>
                <w:rFonts w:eastAsiaTheme="minorHAnsi"/>
                <w:lang w:val="en-US" w:eastAsia="en-US"/>
              </w:rPr>
              <w:t>iela</w:t>
            </w:r>
            <w:proofErr w:type="spellEnd"/>
            <w:r w:rsidRPr="00F97589">
              <w:rPr>
                <w:rFonts w:eastAsiaTheme="minorHAnsi"/>
                <w:lang w:val="en-US" w:eastAsia="en-US"/>
              </w:rPr>
              <w:t xml:space="preserve"> 5A, Daugavpils, LV – 5401</w:t>
            </w:r>
          </w:p>
          <w:p w:rsidR="00F97589" w:rsidRPr="00F97589" w:rsidRDefault="00F97589" w:rsidP="00F97589">
            <w:pPr>
              <w:suppressAutoHyphens w:val="0"/>
              <w:rPr>
                <w:rFonts w:eastAsiaTheme="minorHAnsi"/>
                <w:lang w:val="en-US" w:eastAsia="en-US"/>
              </w:rPr>
            </w:pPr>
          </w:p>
          <w:p w:rsidR="00F97589" w:rsidRPr="00F97589" w:rsidRDefault="00F97589" w:rsidP="00F97589">
            <w:pPr>
              <w:suppressAutoHyphens w:val="0"/>
              <w:rPr>
                <w:rFonts w:eastAsiaTheme="minorHAnsi"/>
                <w:lang w:val="en-US" w:eastAsia="en-US"/>
              </w:rPr>
            </w:pPr>
          </w:p>
          <w:p w:rsidR="00F97589" w:rsidRPr="00F97589" w:rsidRDefault="00F97589" w:rsidP="00F97589">
            <w:pPr>
              <w:suppressAutoHyphens w:val="0"/>
              <w:rPr>
                <w:rFonts w:eastAsiaTheme="minorHAnsi"/>
                <w:lang w:val="en-US" w:eastAsia="en-US"/>
              </w:rPr>
            </w:pPr>
          </w:p>
          <w:p w:rsidR="00F97589" w:rsidRPr="00F97589" w:rsidRDefault="00F97589" w:rsidP="00F97589">
            <w:pPr>
              <w:suppressAutoHyphens w:val="0"/>
              <w:rPr>
                <w:rFonts w:eastAsiaTheme="minorHAnsi"/>
                <w:lang w:val="en-US" w:eastAsia="en-US"/>
              </w:rPr>
            </w:pPr>
          </w:p>
          <w:p w:rsidR="00F97589" w:rsidRPr="00F97589" w:rsidRDefault="00F97589" w:rsidP="00F97589">
            <w:pPr>
              <w:suppressAutoHyphens w:val="0"/>
              <w:rPr>
                <w:rFonts w:eastAsiaTheme="minorHAnsi"/>
                <w:lang w:val="en-US" w:eastAsia="en-US"/>
              </w:rPr>
            </w:pPr>
          </w:p>
          <w:p w:rsidR="00F97589" w:rsidRPr="00F97589" w:rsidRDefault="00F97589" w:rsidP="00F97589">
            <w:pPr>
              <w:suppressAutoHyphens w:val="0"/>
              <w:rPr>
                <w:rFonts w:eastAsiaTheme="minorHAnsi"/>
                <w:lang w:val="en-US" w:eastAsia="en-US"/>
              </w:rPr>
            </w:pPr>
            <w:proofErr w:type="spellStart"/>
            <w:r w:rsidRPr="00F97589">
              <w:rPr>
                <w:rFonts w:eastAsiaTheme="minorHAnsi"/>
                <w:lang w:val="en-US" w:eastAsia="en-US"/>
              </w:rPr>
              <w:t>Vadītājs</w:t>
            </w:r>
            <w:proofErr w:type="spellEnd"/>
            <w:r w:rsidRPr="00F97589">
              <w:rPr>
                <w:rFonts w:eastAsiaTheme="minorHAnsi"/>
                <w:lang w:val="en-US" w:eastAsia="en-US"/>
              </w:rPr>
              <w:t xml:space="preserve">               </w:t>
            </w:r>
            <w:r w:rsidRPr="00F97589">
              <w:rPr>
                <w:rFonts w:eastAsiaTheme="minorHAnsi"/>
                <w:lang w:val="en-US" w:eastAsia="en-US"/>
              </w:rPr>
              <w:br/>
              <w:t>_________________________</w:t>
            </w:r>
            <w:proofErr w:type="spellStart"/>
            <w:r w:rsidR="004D1E6E" w:rsidRPr="00986061">
              <w:rPr>
                <w:rFonts w:eastAsiaTheme="minorHAnsi"/>
                <w:lang w:val="en-US" w:eastAsia="en-US"/>
              </w:rPr>
              <w:t>A.Pudāns</w:t>
            </w:r>
            <w:proofErr w:type="spellEnd"/>
          </w:p>
          <w:p w:rsidR="00F97589" w:rsidRPr="00F97589" w:rsidRDefault="00F97589" w:rsidP="00F97589">
            <w:pPr>
              <w:tabs>
                <w:tab w:val="left" w:pos="3181"/>
              </w:tabs>
              <w:jc w:val="both"/>
              <w:rPr>
                <w:noProof/>
              </w:rPr>
            </w:pPr>
          </w:p>
        </w:tc>
        <w:tc>
          <w:tcPr>
            <w:tcW w:w="4680" w:type="dxa"/>
          </w:tcPr>
          <w:p w:rsidR="00F97589" w:rsidRPr="00F97589" w:rsidRDefault="00F97589" w:rsidP="005B1E4C">
            <w:pPr>
              <w:overflowPunct w:val="0"/>
              <w:autoSpaceDE w:val="0"/>
              <w:spacing w:after="120"/>
              <w:jc w:val="both"/>
              <w:textAlignment w:val="baseline"/>
              <w:rPr>
                <w:noProof/>
              </w:rPr>
            </w:pPr>
            <w:r w:rsidRPr="00F97589">
              <w:rPr>
                <w:noProof/>
              </w:rPr>
              <w:t xml:space="preserve">BŪVUZŅĒMĒJS: </w:t>
            </w:r>
          </w:p>
          <w:p w:rsidR="00F97589" w:rsidRPr="00F97589" w:rsidRDefault="00F97589" w:rsidP="00F97589">
            <w:pPr>
              <w:overflowPunct w:val="0"/>
              <w:autoSpaceDE w:val="0"/>
              <w:jc w:val="both"/>
              <w:textAlignment w:val="baseline"/>
              <w:rPr>
                <w:b/>
                <w:noProof/>
              </w:rPr>
            </w:pPr>
            <w:r w:rsidRPr="00F97589">
              <w:rPr>
                <w:b/>
                <w:noProof/>
              </w:rPr>
              <w:t>SIA „</w:t>
            </w:r>
            <w:r w:rsidRPr="00986061">
              <w:rPr>
                <w:b/>
                <w:noProof/>
              </w:rPr>
              <w:t>Arena Sports</w:t>
            </w:r>
            <w:r w:rsidRPr="00F97589">
              <w:rPr>
                <w:b/>
                <w:noProof/>
              </w:rPr>
              <w:t>”</w:t>
            </w:r>
          </w:p>
          <w:p w:rsidR="00F97589" w:rsidRPr="00F97589" w:rsidRDefault="00F97589" w:rsidP="00F97589">
            <w:pPr>
              <w:overflowPunct w:val="0"/>
              <w:autoSpaceDE w:val="0"/>
              <w:jc w:val="both"/>
              <w:textAlignment w:val="baseline"/>
              <w:rPr>
                <w:noProof/>
              </w:rPr>
            </w:pPr>
            <w:r w:rsidRPr="00F97589">
              <w:rPr>
                <w:noProof/>
              </w:rPr>
              <w:t>reģ.Nr.</w:t>
            </w:r>
            <w:r w:rsidRPr="00986061">
              <w:t xml:space="preserve"> </w:t>
            </w:r>
            <w:r w:rsidRPr="00986061">
              <w:rPr>
                <w:noProof/>
              </w:rPr>
              <w:t>50003971471</w:t>
            </w:r>
          </w:p>
          <w:p w:rsidR="00F97589" w:rsidRPr="00986061" w:rsidRDefault="00F97589" w:rsidP="00F97589">
            <w:pPr>
              <w:overflowPunct w:val="0"/>
              <w:autoSpaceDE w:val="0"/>
              <w:jc w:val="both"/>
              <w:textAlignment w:val="baseline"/>
              <w:rPr>
                <w:lang w:val="en-US" w:eastAsia="en-US"/>
              </w:rPr>
            </w:pPr>
            <w:proofErr w:type="spellStart"/>
            <w:r w:rsidRPr="00986061">
              <w:rPr>
                <w:lang w:val="en-US" w:eastAsia="en-US"/>
              </w:rPr>
              <w:t>Saulgriežu</w:t>
            </w:r>
            <w:proofErr w:type="spellEnd"/>
            <w:r w:rsidRPr="00986061">
              <w:rPr>
                <w:lang w:val="en-US" w:eastAsia="en-US"/>
              </w:rPr>
              <w:t xml:space="preserve"> </w:t>
            </w:r>
            <w:proofErr w:type="spellStart"/>
            <w:r w:rsidRPr="00986061">
              <w:rPr>
                <w:lang w:val="en-US" w:eastAsia="en-US"/>
              </w:rPr>
              <w:t>iela</w:t>
            </w:r>
            <w:proofErr w:type="spellEnd"/>
            <w:r w:rsidRPr="00986061">
              <w:rPr>
                <w:lang w:val="en-US" w:eastAsia="en-US"/>
              </w:rPr>
              <w:t xml:space="preserve"> 10, </w:t>
            </w:r>
            <w:proofErr w:type="spellStart"/>
            <w:r w:rsidRPr="00986061">
              <w:rPr>
                <w:lang w:val="en-US" w:eastAsia="en-US"/>
              </w:rPr>
              <w:t>Katlakalns</w:t>
            </w:r>
            <w:proofErr w:type="spellEnd"/>
            <w:r w:rsidRPr="00986061">
              <w:rPr>
                <w:lang w:val="en-US" w:eastAsia="en-US"/>
              </w:rPr>
              <w:t xml:space="preserve">, </w:t>
            </w:r>
            <w:proofErr w:type="spellStart"/>
            <w:r w:rsidRPr="00986061">
              <w:rPr>
                <w:lang w:val="en-US" w:eastAsia="en-US"/>
              </w:rPr>
              <w:t>Ķekavas</w:t>
            </w:r>
            <w:proofErr w:type="spellEnd"/>
            <w:r w:rsidRPr="00986061">
              <w:rPr>
                <w:lang w:val="en-US" w:eastAsia="en-US"/>
              </w:rPr>
              <w:t xml:space="preserve"> </w:t>
            </w:r>
            <w:proofErr w:type="spellStart"/>
            <w:proofErr w:type="gramStart"/>
            <w:r w:rsidRPr="00986061">
              <w:rPr>
                <w:lang w:val="en-US" w:eastAsia="en-US"/>
              </w:rPr>
              <w:t>pag</w:t>
            </w:r>
            <w:proofErr w:type="spellEnd"/>
            <w:r w:rsidRPr="00986061">
              <w:rPr>
                <w:lang w:val="en-US" w:eastAsia="en-US"/>
              </w:rPr>
              <w:t>.,</w:t>
            </w:r>
            <w:proofErr w:type="gramEnd"/>
            <w:r w:rsidRPr="00986061">
              <w:rPr>
                <w:lang w:val="en-US" w:eastAsia="en-US"/>
              </w:rPr>
              <w:t xml:space="preserve"> </w:t>
            </w:r>
            <w:proofErr w:type="spellStart"/>
            <w:r w:rsidRPr="00986061">
              <w:rPr>
                <w:lang w:val="en-US" w:eastAsia="en-US"/>
              </w:rPr>
              <w:t>Ķekavas</w:t>
            </w:r>
            <w:proofErr w:type="spellEnd"/>
            <w:r w:rsidRPr="00986061">
              <w:rPr>
                <w:lang w:val="en-US" w:eastAsia="en-US"/>
              </w:rPr>
              <w:t xml:space="preserve"> </w:t>
            </w:r>
            <w:proofErr w:type="spellStart"/>
            <w:r w:rsidRPr="00986061">
              <w:rPr>
                <w:lang w:val="en-US" w:eastAsia="en-US"/>
              </w:rPr>
              <w:t>nov.</w:t>
            </w:r>
            <w:proofErr w:type="spellEnd"/>
            <w:r w:rsidRPr="00986061">
              <w:rPr>
                <w:lang w:val="en-US" w:eastAsia="en-US"/>
              </w:rPr>
              <w:t>, LV – 2111.</w:t>
            </w:r>
          </w:p>
          <w:p w:rsidR="00F97589" w:rsidRPr="00F97589" w:rsidRDefault="00F97589" w:rsidP="00F97589">
            <w:pPr>
              <w:overflowPunct w:val="0"/>
              <w:autoSpaceDE w:val="0"/>
              <w:jc w:val="both"/>
              <w:textAlignment w:val="baseline"/>
              <w:rPr>
                <w:noProof/>
              </w:rPr>
            </w:pPr>
            <w:r w:rsidRPr="00986061">
              <w:rPr>
                <w:noProof/>
              </w:rPr>
              <w:t>AS SEB BANKA</w:t>
            </w:r>
            <w:r w:rsidRPr="00F97589">
              <w:rPr>
                <w:noProof/>
              </w:rPr>
              <w:t>, kods:</w:t>
            </w:r>
            <w:r w:rsidRPr="00986061">
              <w:rPr>
                <w:noProof/>
              </w:rPr>
              <w:t>UNLALV2X</w:t>
            </w:r>
          </w:p>
          <w:p w:rsidR="00F97589" w:rsidRPr="00F97589" w:rsidRDefault="00F97589" w:rsidP="00F97589">
            <w:pPr>
              <w:overflowPunct w:val="0"/>
              <w:autoSpaceDE w:val="0"/>
              <w:jc w:val="both"/>
              <w:textAlignment w:val="baseline"/>
              <w:rPr>
                <w:noProof/>
              </w:rPr>
            </w:pPr>
            <w:r w:rsidRPr="00F97589">
              <w:rPr>
                <w:noProof/>
              </w:rPr>
              <w:t>Konts</w:t>
            </w:r>
            <w:r w:rsidRPr="00986061">
              <w:rPr>
                <w:noProof/>
              </w:rPr>
              <w:t>:</w:t>
            </w:r>
            <w:r w:rsidRPr="00F97589">
              <w:rPr>
                <w:noProof/>
              </w:rPr>
              <w:t xml:space="preserve"> </w:t>
            </w:r>
            <w:r w:rsidRPr="00986061">
              <w:rPr>
                <w:noProof/>
              </w:rPr>
              <w:t>LV56UNLA0050011317415</w:t>
            </w:r>
          </w:p>
          <w:p w:rsidR="00F97589" w:rsidRPr="00F97589" w:rsidRDefault="00F97589" w:rsidP="00F97589">
            <w:pPr>
              <w:overflowPunct w:val="0"/>
              <w:autoSpaceDE w:val="0"/>
              <w:jc w:val="both"/>
              <w:textAlignment w:val="baseline"/>
              <w:rPr>
                <w:noProof/>
              </w:rPr>
            </w:pPr>
            <w:r w:rsidRPr="00986061">
              <w:rPr>
                <w:noProof/>
              </w:rPr>
              <w:t>Tālr. 26521747, 67804090, fakss:</w:t>
            </w:r>
            <w:r w:rsidR="005A3ACD">
              <w:rPr>
                <w:noProof/>
              </w:rPr>
              <w:t xml:space="preserve"> </w:t>
            </w:r>
            <w:r w:rsidRPr="00986061">
              <w:rPr>
                <w:noProof/>
              </w:rPr>
              <w:t>67804091.</w:t>
            </w:r>
          </w:p>
          <w:p w:rsidR="00F97589" w:rsidRPr="00F97589" w:rsidRDefault="00F97589" w:rsidP="00F97589"/>
          <w:p w:rsidR="00F97589" w:rsidRPr="00F97589" w:rsidRDefault="00F97589" w:rsidP="00F97589"/>
          <w:p w:rsidR="00F97589" w:rsidRPr="00F97589" w:rsidRDefault="00F97589" w:rsidP="00F97589">
            <w:r w:rsidRPr="00F97589">
              <w:t>Valdes loceklis</w:t>
            </w:r>
          </w:p>
          <w:p w:rsidR="00F97589" w:rsidRPr="00F97589" w:rsidRDefault="00F97589" w:rsidP="00F97589">
            <w:r w:rsidRPr="00F97589">
              <w:t>_________________________</w:t>
            </w:r>
            <w:proofErr w:type="spellStart"/>
            <w:r w:rsidRPr="00986061">
              <w:t>J.Gorkšs</w:t>
            </w:r>
            <w:proofErr w:type="spellEnd"/>
          </w:p>
        </w:tc>
      </w:tr>
    </w:tbl>
    <w:p w:rsidR="001E75D3" w:rsidRDefault="001E75D3" w:rsidP="002E1760">
      <w:pPr>
        <w:spacing w:before="240" w:after="240"/>
        <w:jc w:val="center"/>
        <w:sectPr w:rsidR="001E75D3" w:rsidSect="002759ED">
          <w:footerReference w:type="default" r:id="rId9"/>
          <w:pgSz w:w="12240" w:h="15840"/>
          <w:pgMar w:top="1440" w:right="1183" w:bottom="1440" w:left="1985" w:header="708" w:footer="708" w:gutter="0"/>
          <w:cols w:space="708"/>
          <w:titlePg/>
          <w:docGrid w:linePitch="360"/>
        </w:sectPr>
      </w:pPr>
      <w:bookmarkStart w:id="0" w:name="_GoBack"/>
      <w:bookmarkEnd w:id="0"/>
    </w:p>
    <w:p w:rsidR="00046CEE" w:rsidRDefault="00046CEE" w:rsidP="0002556C">
      <w:pPr>
        <w:suppressAutoHyphens w:val="0"/>
        <w:jc w:val="right"/>
      </w:pPr>
    </w:p>
    <w:sectPr w:rsidR="00046CEE" w:rsidSect="001E75D3">
      <w:pgSz w:w="15840" w:h="12240" w:orient="landscape"/>
      <w:pgMar w:top="1985" w:right="1440" w:bottom="1185"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ED" w:rsidRDefault="002759ED" w:rsidP="002759ED">
      <w:r>
        <w:separator/>
      </w:r>
    </w:p>
  </w:endnote>
  <w:endnote w:type="continuationSeparator" w:id="0">
    <w:p w:rsidR="002759ED" w:rsidRDefault="002759ED" w:rsidP="0027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667959"/>
      <w:docPartObj>
        <w:docPartGallery w:val="Page Numbers (Bottom of Page)"/>
        <w:docPartUnique/>
      </w:docPartObj>
    </w:sdtPr>
    <w:sdtEndPr>
      <w:rPr>
        <w:noProof/>
      </w:rPr>
    </w:sdtEndPr>
    <w:sdtContent>
      <w:p w:rsidR="002759ED" w:rsidRDefault="002759ED">
        <w:pPr>
          <w:pStyle w:val="Footer"/>
          <w:jc w:val="center"/>
        </w:pPr>
        <w:r>
          <w:fldChar w:fldCharType="begin"/>
        </w:r>
        <w:r>
          <w:instrText xml:space="preserve"> PAGE   \* MERGEFORMAT </w:instrText>
        </w:r>
        <w:r>
          <w:fldChar w:fldCharType="separate"/>
        </w:r>
        <w:r w:rsidR="0002556C">
          <w:rPr>
            <w:noProof/>
          </w:rPr>
          <w:t>8</w:t>
        </w:r>
        <w:r>
          <w:rPr>
            <w:noProof/>
          </w:rPr>
          <w:fldChar w:fldCharType="end"/>
        </w:r>
      </w:p>
    </w:sdtContent>
  </w:sdt>
  <w:p w:rsidR="002759ED" w:rsidRDefault="0027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ED" w:rsidRDefault="002759ED" w:rsidP="002759ED">
      <w:r>
        <w:separator/>
      </w:r>
    </w:p>
  </w:footnote>
  <w:footnote w:type="continuationSeparator" w:id="0">
    <w:p w:rsidR="002759ED" w:rsidRDefault="002759ED" w:rsidP="0027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6DEC4CAC"/>
    <w:multiLevelType w:val="singleLevel"/>
    <w:tmpl w:val="041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C"/>
    <w:rsid w:val="0002556C"/>
    <w:rsid w:val="00046CEE"/>
    <w:rsid w:val="00076B50"/>
    <w:rsid w:val="000D4824"/>
    <w:rsid w:val="001E75D3"/>
    <w:rsid w:val="002759ED"/>
    <w:rsid w:val="002962B9"/>
    <w:rsid w:val="002A5071"/>
    <w:rsid w:val="002E1760"/>
    <w:rsid w:val="002F7A14"/>
    <w:rsid w:val="003903F4"/>
    <w:rsid w:val="003E722E"/>
    <w:rsid w:val="004D1E6E"/>
    <w:rsid w:val="00527DF5"/>
    <w:rsid w:val="00577270"/>
    <w:rsid w:val="005A3ACD"/>
    <w:rsid w:val="005B1E4C"/>
    <w:rsid w:val="00816828"/>
    <w:rsid w:val="008E459A"/>
    <w:rsid w:val="008F4DAC"/>
    <w:rsid w:val="009818DA"/>
    <w:rsid w:val="00986061"/>
    <w:rsid w:val="00B3659E"/>
    <w:rsid w:val="00CA185F"/>
    <w:rsid w:val="00CD69D6"/>
    <w:rsid w:val="00D57967"/>
    <w:rsid w:val="00DB3EC9"/>
    <w:rsid w:val="00DF3DF4"/>
    <w:rsid w:val="00E36F3A"/>
    <w:rsid w:val="00E97B2E"/>
    <w:rsid w:val="00EE6143"/>
    <w:rsid w:val="00F97589"/>
    <w:rsid w:val="00FA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9CE7671-CD54-4C0E-89B3-447EC5B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C"/>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59A"/>
    <w:rPr>
      <w:color w:val="0563C1" w:themeColor="hyperlink"/>
      <w:u w:val="single"/>
    </w:rPr>
  </w:style>
  <w:style w:type="paragraph" w:styleId="Header">
    <w:name w:val="header"/>
    <w:basedOn w:val="Normal"/>
    <w:link w:val="HeaderChar"/>
    <w:uiPriority w:val="99"/>
    <w:unhideWhenUsed/>
    <w:rsid w:val="002759ED"/>
    <w:pPr>
      <w:tabs>
        <w:tab w:val="center" w:pos="4680"/>
        <w:tab w:val="right" w:pos="9360"/>
      </w:tabs>
    </w:pPr>
  </w:style>
  <w:style w:type="character" w:customStyle="1" w:styleId="HeaderChar">
    <w:name w:val="Header Char"/>
    <w:basedOn w:val="DefaultParagraphFont"/>
    <w:link w:val="Header"/>
    <w:uiPriority w:val="99"/>
    <w:rsid w:val="002759ED"/>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2759ED"/>
    <w:pPr>
      <w:tabs>
        <w:tab w:val="center" w:pos="4680"/>
        <w:tab w:val="right" w:pos="9360"/>
      </w:tabs>
    </w:pPr>
  </w:style>
  <w:style w:type="character" w:customStyle="1" w:styleId="FooterChar">
    <w:name w:val="Footer Char"/>
    <w:basedOn w:val="DefaultParagraphFont"/>
    <w:link w:val="Footer"/>
    <w:uiPriority w:val="99"/>
    <w:rsid w:val="002759ED"/>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527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F5"/>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zuls@inbox.lv" TargetMode="External"/><Relationship Id="rId3" Type="http://schemas.openxmlformats.org/officeDocument/2006/relationships/settings" Target="settings.xml"/><Relationship Id="rId7" Type="http://schemas.openxmlformats.org/officeDocument/2006/relationships/hyperlink" Target="mailto:oksana.grigorja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30</cp:revision>
  <cp:lastPrinted>2015-08-31T12:50:00Z</cp:lastPrinted>
  <dcterms:created xsi:type="dcterms:W3CDTF">2015-08-27T12:20:00Z</dcterms:created>
  <dcterms:modified xsi:type="dcterms:W3CDTF">2015-09-03T12:01:00Z</dcterms:modified>
</cp:coreProperties>
</file>